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BAF4A9" w14:textId="77777777" w:rsidR="00F17074" w:rsidRPr="000025ED" w:rsidRDefault="00F17074" w:rsidP="00394897">
      <w:pPr>
        <w:pStyle w:val="RTOWorksTitleRTOInfo"/>
      </w:pPr>
      <w:bookmarkStart w:id="0" w:name="_Hlk112320833"/>
    </w:p>
    <w:p w14:paraId="369DD791" w14:textId="77777777" w:rsidR="00CF22C2" w:rsidRDefault="00CF22C2" w:rsidP="008E51B8">
      <w:pPr>
        <w:rPr>
          <w:rFonts w:ascii="Arial" w:eastAsiaTheme="minorHAnsi" w:hAnsi="Arial" w:cs="Arial"/>
          <w:sz w:val="20"/>
          <w:szCs w:val="20"/>
          <w:lang w:eastAsia="en-US"/>
        </w:rPr>
      </w:pPr>
      <w:bookmarkStart w:id="1" w:name="_Hlk109987823"/>
      <w:bookmarkStart w:id="2" w:name="_Hlk35975055"/>
      <w:bookmarkEnd w:id="1"/>
    </w:p>
    <w:p w14:paraId="58A08763" w14:textId="77777777" w:rsidR="008B090B" w:rsidRPr="008B090B" w:rsidRDefault="008B090B" w:rsidP="008B090B"/>
    <w:p w14:paraId="6228AB2C" w14:textId="77777777" w:rsidR="008B090B" w:rsidRPr="008B090B" w:rsidRDefault="008B090B" w:rsidP="008B090B"/>
    <w:p w14:paraId="5CB6AAFC" w14:textId="2343A805" w:rsidR="008B090B" w:rsidRPr="008B090B" w:rsidRDefault="008B090B" w:rsidP="008B090B"/>
    <w:p w14:paraId="7FAAECBD" w14:textId="77777777" w:rsidR="008B090B" w:rsidRPr="008B090B" w:rsidRDefault="008B090B" w:rsidP="008B090B"/>
    <w:p w14:paraId="1B959400" w14:textId="77777777" w:rsidR="008B090B" w:rsidRPr="008B090B" w:rsidRDefault="008B090B" w:rsidP="008B090B"/>
    <w:p w14:paraId="5872C1E8" w14:textId="1AF3C417" w:rsidR="008B090B" w:rsidRPr="008B090B" w:rsidRDefault="008B090B" w:rsidP="008B090B"/>
    <w:p w14:paraId="399BA114" w14:textId="7B38002B" w:rsidR="008B090B" w:rsidRPr="008B090B" w:rsidRDefault="008B090B" w:rsidP="008B090B"/>
    <w:p w14:paraId="067C64FF" w14:textId="42B226B2" w:rsidR="008B090B" w:rsidRPr="008B090B" w:rsidRDefault="008B090B" w:rsidP="008B090B"/>
    <w:p w14:paraId="177F710B" w14:textId="539F3009" w:rsidR="008B090B" w:rsidRPr="008B090B" w:rsidRDefault="008B090B" w:rsidP="008B090B"/>
    <w:p w14:paraId="699D7AE7" w14:textId="77777777" w:rsidR="008B090B" w:rsidRPr="008B090B" w:rsidRDefault="008B090B" w:rsidP="008B090B"/>
    <w:p w14:paraId="3F190E82" w14:textId="67EB8588" w:rsidR="008B090B" w:rsidRPr="008B090B" w:rsidRDefault="008B090B" w:rsidP="008B090B"/>
    <w:p w14:paraId="3D9F4629" w14:textId="77777777" w:rsidR="008B090B" w:rsidRPr="008B090B" w:rsidRDefault="008B090B" w:rsidP="008B090B"/>
    <w:p w14:paraId="110A02A3" w14:textId="6514E979" w:rsidR="008B090B" w:rsidRPr="00CA152E" w:rsidRDefault="008B090B" w:rsidP="008B090B">
      <w:r w:rsidRPr="00CA152E">
        <w:rPr>
          <w:noProof/>
          <w:lang w:eastAsia="en-AU"/>
        </w:rPr>
        <mc:AlternateContent>
          <mc:Choice Requires="wps">
            <w:drawing>
              <wp:anchor distT="0" distB="0" distL="114300" distR="114300" simplePos="0" relativeHeight="251662848" behindDoc="1" locked="0" layoutInCell="1" allowOverlap="1" wp14:anchorId="09460B54" wp14:editId="3175D7FA">
                <wp:simplePos x="0" y="0"/>
                <wp:positionH relativeFrom="page">
                  <wp:align>left</wp:align>
                </wp:positionH>
                <wp:positionV relativeFrom="paragraph">
                  <wp:posOffset>259464</wp:posOffset>
                </wp:positionV>
                <wp:extent cx="8585333" cy="2667635"/>
                <wp:effectExtent l="0" t="0" r="635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585333" cy="2667635"/>
                        </a:xfrm>
                        <a:prstGeom prst="rect">
                          <a:avLst/>
                        </a:prstGeom>
                        <a:solidFill>
                          <a:srgbClr val="002060"/>
                        </a:solidFill>
                        <a:ln w="25400" cap="flat" cmpd="sng" algn="ctr">
                          <a:noFill/>
                          <a:prstDash val="solid"/>
                        </a:ln>
                        <a:effectLst/>
                      </wps:spPr>
                      <wps:txbx>
                        <w:txbxContent>
                          <w:p w14:paraId="12D83F70" w14:textId="302970D8" w:rsidR="008B090B" w:rsidRPr="008B090B" w:rsidRDefault="008B090B" w:rsidP="008B090B">
                            <w:pPr>
                              <w:pStyle w:val="CoverText"/>
                              <w:jc w:val="left"/>
                              <w:rPr>
                                <w:color w:val="FFFFFF"/>
                                <w:sz w:val="72"/>
                                <w:szCs w:val="72"/>
                              </w:rPr>
                            </w:pPr>
                            <w:r>
                              <w:rPr>
                                <w:color w:val="FFFFFF"/>
                                <w:sz w:val="72"/>
                                <w:szCs w:val="72"/>
                              </w:rPr>
                              <w:t xml:space="preserve"> </w:t>
                            </w:r>
                            <w:r w:rsidRPr="008B090B">
                              <w:rPr>
                                <w:color w:val="FFFFFF"/>
                                <w:sz w:val="72"/>
                                <w:szCs w:val="72"/>
                              </w:rPr>
                              <w:t>International Students Handbook</w:t>
                            </w:r>
                          </w:p>
                          <w:p w14:paraId="10729E66" w14:textId="77777777" w:rsidR="008B090B" w:rsidRDefault="008B090B" w:rsidP="008B090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a14="http://schemas.microsoft.com/office/drawing/2010/main" xmlns:asvg="http://schemas.microsoft.com/office/drawing/2016/SVG/main" xmlns:pic="http://schemas.openxmlformats.org/drawingml/2006/picture" xmlns:a="http://schemas.openxmlformats.org/drawingml/2006/main">
            <w:pict w14:anchorId="70DB61E5">
              <v:rect id="Rectangle 2" style="position:absolute;margin-left:0;margin-top:20.45pt;width:676pt;height:210.05pt;z-index:-25165363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page;v-text-anchor:middle" o:spid="_x0000_s1026" fillcolor="#002060" stroked="f" strokeweight="2pt" w14:anchorId="09460B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">
                <v:textbox>
                  <w:txbxContent>
                    <w:p w:rsidRPr="008B090B" w:rsidR="008B090B" w:rsidP="008B090B" w:rsidRDefault="008B090B" w14:paraId="22C45547" w14:textId="302970D8">
                      <w:pPr>
                        <w:pStyle w:val="CoverText"/>
                        <w:jc w:val="left"/>
                        <w:rPr>
                          <w:color w:val="FFFFFF"/>
                          <w:sz w:val="72"/>
                          <w:szCs w:val="72"/>
                        </w:rPr>
                      </w:pPr>
                      <w:r>
                        <w:rPr>
                          <w:color w:val="FFFFFF"/>
                          <w:sz w:val="72"/>
                          <w:szCs w:val="72"/>
                        </w:rPr>
                        <w:t xml:space="preserve"> </w:t>
                      </w:r>
                      <w:r w:rsidRPr="008B090B">
                        <w:rPr>
                          <w:color w:val="FFFFFF"/>
                          <w:sz w:val="72"/>
                          <w:szCs w:val="72"/>
                        </w:rPr>
                        <w:t>International Students</w:t>
                      </w:r>
                      <w:r w:rsidRPr="008B090B">
                        <w:rPr>
                          <w:color w:val="FFFFFF"/>
                          <w:sz w:val="72"/>
                          <w:szCs w:val="72"/>
                        </w:rPr>
                        <w:t xml:space="preserve"> Handbook</w:t>
                      </w:r>
                    </w:p>
                    <w:p w:rsidR="008B090B" w:rsidP="008B090B" w:rsidRDefault="008B090B" w14:paraId="672A6659" w14:textId="77777777">
                      <w:pPr>
                        <w:jc w:val="center"/>
                      </w:pPr>
                    </w:p>
                  </w:txbxContent>
                </v:textbox>
                <w10:wrap anchorx="page"/>
              </v:rect>
            </w:pict>
          </mc:Fallback>
        </mc:AlternateContent>
      </w:r>
    </w:p>
    <w:p w14:paraId="0E9500B7" w14:textId="6E4DA9EF" w:rsidR="008B090B" w:rsidRPr="00CA152E" w:rsidRDefault="008B090B" w:rsidP="008B090B">
      <w:pPr>
        <w:pStyle w:val="CoverText"/>
        <w:rPr>
          <w:color w:val="FFFFFF"/>
          <w:szCs w:val="32"/>
        </w:rPr>
      </w:pPr>
      <w:r w:rsidRPr="00CA152E">
        <w:rPr>
          <w:noProof/>
          <w:color w:val="FFFFFF"/>
          <w:sz w:val="72"/>
          <w:szCs w:val="72"/>
        </w:rPr>
        <w:drawing>
          <wp:anchor distT="0" distB="0" distL="114300" distR="114300" simplePos="0" relativeHeight="251663872" behindDoc="0" locked="0" layoutInCell="1" allowOverlap="1" wp14:anchorId="254EDB91" wp14:editId="3BBEC1E3">
            <wp:simplePos x="0" y="0"/>
            <wp:positionH relativeFrom="margin">
              <wp:posOffset>-351155</wp:posOffset>
            </wp:positionH>
            <wp:positionV relativeFrom="paragraph">
              <wp:posOffset>302895</wp:posOffset>
            </wp:positionV>
            <wp:extent cx="914400" cy="914400"/>
            <wp:effectExtent l="0" t="0" r="0" b="0"/>
            <wp:wrapNone/>
            <wp:docPr id="6" name="Graphic 6" descr="Graduation cap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6" descr="Graduation cap with solid fill"/>
                    <pic:cNvPicPr/>
                  </pic:nvPicPr>
                  <pic:blipFill>
                    <a:blip r:embed="rId11">
                      <a:extLst>
                        <a:ext uri="{96DAC541-7B7A-43D3-8B79-37D633B846F1}">
                          <asvg:svgBlip xmlns:asvg="http://schemas.microsoft.com/office/drawing/2016/SVG/main" r:embed="rId12"/>
                        </a:ext>
                      </a:extLst>
                    </a:blip>
                    <a:stretch>
                      <a:fillRect/>
                    </a:stretch>
                  </pic:blipFill>
                  <pic:spPr>
                    <a:xfrm>
                      <a:off x="0" y="0"/>
                      <a:ext cx="914400" cy="914400"/>
                    </a:xfrm>
                    <a:prstGeom prst="rect">
                      <a:avLst/>
                    </a:prstGeom>
                  </pic:spPr>
                </pic:pic>
              </a:graphicData>
            </a:graphic>
          </wp:anchor>
        </w:drawing>
      </w:r>
      <w:r w:rsidRPr="00CA152E">
        <w:rPr>
          <w:noProof/>
        </w:rPr>
        <w:drawing>
          <wp:anchor distT="0" distB="0" distL="114300" distR="114300" simplePos="0" relativeHeight="251664896" behindDoc="0" locked="0" layoutInCell="1" allowOverlap="1" wp14:anchorId="5D43102F" wp14:editId="6843702B">
            <wp:simplePos x="0" y="0"/>
            <wp:positionH relativeFrom="column">
              <wp:posOffset>5230583</wp:posOffset>
            </wp:positionH>
            <wp:positionV relativeFrom="paragraph">
              <wp:posOffset>1832256</wp:posOffset>
            </wp:positionV>
            <wp:extent cx="914400" cy="914400"/>
            <wp:effectExtent l="0" t="0" r="0" b="0"/>
            <wp:wrapNone/>
            <wp:docPr id="9" name="Graphic 9" descr="Classroom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phic 9" descr="Classroom with solid fill"/>
                    <pic:cNvPicPr/>
                  </pic:nvPicPr>
                  <pic:blipFill>
                    <a:blip r:embed="rId13">
                      <a:extLst>
                        <a:ext uri="{96DAC541-7B7A-43D3-8B79-37D633B846F1}">
                          <asvg:svgBlip xmlns:asvg="http://schemas.microsoft.com/office/drawing/2016/SVG/main" r:embed="rId14"/>
                        </a:ext>
                      </a:extLst>
                    </a:blip>
                    <a:stretch>
                      <a:fillRect/>
                    </a:stretch>
                  </pic:blipFill>
                  <pic:spPr>
                    <a:xfrm>
                      <a:off x="0" y="0"/>
                      <a:ext cx="914400" cy="914400"/>
                    </a:xfrm>
                    <a:prstGeom prst="rect">
                      <a:avLst/>
                    </a:prstGeom>
                  </pic:spPr>
                </pic:pic>
              </a:graphicData>
            </a:graphic>
          </wp:anchor>
        </w:drawing>
      </w:r>
      <w:r w:rsidRPr="00CA152E">
        <w:tab/>
      </w:r>
    </w:p>
    <w:p w14:paraId="51DA2818" w14:textId="05492907" w:rsidR="008B090B" w:rsidRPr="00CA152E" w:rsidRDefault="008B090B" w:rsidP="008B090B">
      <w:pPr>
        <w:tabs>
          <w:tab w:val="left" w:pos="3870"/>
        </w:tabs>
        <w:sectPr w:rsidR="008B090B" w:rsidRPr="00CA152E" w:rsidSect="008B090B">
          <w:headerReference w:type="default" r:id="rId15"/>
          <w:footerReference w:type="default" r:id="rId16"/>
          <w:headerReference w:type="first" r:id="rId17"/>
          <w:footerReference w:type="first" r:id="rId18"/>
          <w:type w:val="continuous"/>
          <w:pgSz w:w="11906" w:h="16838"/>
          <w:pgMar w:top="1701" w:right="1559" w:bottom="1701" w:left="1559" w:header="510" w:footer="510" w:gutter="0"/>
          <w:pgBorders w:offsetFrom="page">
            <w:top w:val="double" w:sz="4" w:space="24" w:color="auto"/>
            <w:left w:val="double" w:sz="4" w:space="24" w:color="auto"/>
            <w:bottom w:val="double" w:sz="4" w:space="24" w:color="auto"/>
            <w:right w:val="double" w:sz="4" w:space="24" w:color="auto"/>
          </w:pgBorders>
          <w:cols w:space="708"/>
          <w:titlePg/>
          <w:docGrid w:linePitch="360"/>
        </w:sectPr>
      </w:pPr>
    </w:p>
    <w:bookmarkEnd w:id="0"/>
    <w:bookmarkEnd w:id="2"/>
    <w:p w14:paraId="25C3A7C6" w14:textId="7F81B228" w:rsidR="00B73602" w:rsidRPr="00CA152E" w:rsidRDefault="003514F9" w:rsidP="008E390E">
      <w:pPr>
        <w:pStyle w:val="RTOWorksContentsHeading"/>
      </w:pPr>
      <w:r w:rsidRPr="00CA152E">
        <w:lastRenderedPageBreak/>
        <w:t>CONTENTS</w:t>
      </w:r>
    </w:p>
    <w:p w14:paraId="31EED0A1" w14:textId="37D16497" w:rsidR="003F7023" w:rsidRPr="00CA152E" w:rsidRDefault="00641EFA">
      <w:pPr>
        <w:pStyle w:val="TOC1"/>
        <w:tabs>
          <w:tab w:val="right" w:pos="9060"/>
        </w:tabs>
        <w:rPr>
          <w:rFonts w:asciiTheme="minorHAnsi" w:eastAsiaTheme="minorEastAsia" w:hAnsiTheme="minorHAnsi" w:cstheme="minorBidi"/>
          <w:noProof/>
          <w:kern w:val="2"/>
          <w:sz w:val="24"/>
          <w:szCs w:val="24"/>
          <w:lang w:eastAsia="en-AU"/>
          <w14:ligatures w14:val="standardContextual"/>
        </w:rPr>
      </w:pPr>
      <w:r w:rsidRPr="00CA152E">
        <w:fldChar w:fldCharType="begin"/>
      </w:r>
      <w:r w:rsidRPr="00CA152E">
        <w:instrText xml:space="preserve"> TOC \h \z \t "RTO Works Heading 1,1,RTO Works Heading 2,2,RTO Works Heading 1 - coloured,1" </w:instrText>
      </w:r>
      <w:r w:rsidRPr="00CA152E">
        <w:fldChar w:fldCharType="separate"/>
      </w:r>
      <w:hyperlink w:anchor="_Toc195090121" w:history="1">
        <w:r w:rsidR="003F7023" w:rsidRPr="00CA152E">
          <w:rPr>
            <w:rStyle w:val="Hyperlink"/>
            <w:noProof/>
          </w:rPr>
          <w:t>Introduction</w:t>
        </w:r>
        <w:r w:rsidR="003F7023" w:rsidRPr="00CA152E">
          <w:rPr>
            <w:noProof/>
            <w:webHidden/>
          </w:rPr>
          <w:tab/>
        </w:r>
        <w:r w:rsidR="003F7023" w:rsidRPr="00CA152E">
          <w:rPr>
            <w:noProof/>
            <w:webHidden/>
          </w:rPr>
          <w:fldChar w:fldCharType="begin"/>
        </w:r>
        <w:r w:rsidR="003F7023" w:rsidRPr="00CA152E">
          <w:rPr>
            <w:noProof/>
            <w:webHidden/>
          </w:rPr>
          <w:instrText xml:space="preserve"> PAGEREF _Toc195090121 \h </w:instrText>
        </w:r>
        <w:r w:rsidR="003F7023" w:rsidRPr="00CA152E">
          <w:rPr>
            <w:noProof/>
            <w:webHidden/>
          </w:rPr>
        </w:r>
        <w:r w:rsidR="003F7023" w:rsidRPr="00CA152E">
          <w:rPr>
            <w:noProof/>
            <w:webHidden/>
          </w:rPr>
          <w:fldChar w:fldCharType="separate"/>
        </w:r>
        <w:r w:rsidR="00E6717E" w:rsidRPr="00CA152E">
          <w:rPr>
            <w:noProof/>
            <w:webHidden/>
          </w:rPr>
          <w:t>4</w:t>
        </w:r>
        <w:r w:rsidR="003F7023" w:rsidRPr="00CA152E">
          <w:rPr>
            <w:noProof/>
            <w:webHidden/>
          </w:rPr>
          <w:fldChar w:fldCharType="end"/>
        </w:r>
      </w:hyperlink>
    </w:p>
    <w:p w14:paraId="31C67832" w14:textId="1D48BBA2" w:rsidR="003F7023" w:rsidRPr="00CA152E" w:rsidRDefault="003F7023">
      <w:pPr>
        <w:pStyle w:val="TOC2"/>
        <w:tabs>
          <w:tab w:val="right" w:pos="9060"/>
        </w:tabs>
        <w:rPr>
          <w:rFonts w:asciiTheme="minorHAnsi" w:eastAsiaTheme="minorEastAsia" w:hAnsiTheme="minorHAnsi" w:cstheme="minorBidi"/>
          <w:kern w:val="2"/>
          <w:sz w:val="24"/>
          <w:szCs w:val="24"/>
          <w:lang w:eastAsia="en-AU"/>
          <w14:ligatures w14:val="standardContextual"/>
        </w:rPr>
      </w:pPr>
      <w:hyperlink w:anchor="_Toc195090122" w:history="1">
        <w:r w:rsidRPr="00CA152E">
          <w:rPr>
            <w:rStyle w:val="Hyperlink"/>
          </w:rPr>
          <w:t>Welcome</w:t>
        </w:r>
        <w:r w:rsidRPr="00CA152E">
          <w:rPr>
            <w:webHidden/>
          </w:rPr>
          <w:tab/>
        </w:r>
        <w:r w:rsidRPr="00CA152E">
          <w:rPr>
            <w:webHidden/>
          </w:rPr>
          <w:fldChar w:fldCharType="begin"/>
        </w:r>
        <w:r w:rsidRPr="00CA152E">
          <w:rPr>
            <w:webHidden/>
          </w:rPr>
          <w:instrText xml:space="preserve"> PAGEREF _Toc195090122 \h </w:instrText>
        </w:r>
        <w:r w:rsidRPr="00CA152E">
          <w:rPr>
            <w:webHidden/>
          </w:rPr>
        </w:r>
        <w:r w:rsidRPr="00CA152E">
          <w:rPr>
            <w:webHidden/>
          </w:rPr>
          <w:fldChar w:fldCharType="separate"/>
        </w:r>
        <w:r w:rsidR="00E6717E" w:rsidRPr="00CA152E">
          <w:rPr>
            <w:webHidden/>
          </w:rPr>
          <w:t>4</w:t>
        </w:r>
        <w:r w:rsidRPr="00CA152E">
          <w:rPr>
            <w:webHidden/>
          </w:rPr>
          <w:fldChar w:fldCharType="end"/>
        </w:r>
      </w:hyperlink>
    </w:p>
    <w:p w14:paraId="25FDE97C" w14:textId="2CAB0C36" w:rsidR="003F7023" w:rsidRPr="00CA152E" w:rsidRDefault="003F7023">
      <w:pPr>
        <w:pStyle w:val="TOC2"/>
        <w:tabs>
          <w:tab w:val="right" w:pos="9060"/>
        </w:tabs>
        <w:rPr>
          <w:rFonts w:asciiTheme="minorHAnsi" w:eastAsiaTheme="minorEastAsia" w:hAnsiTheme="minorHAnsi" w:cstheme="minorBidi"/>
          <w:kern w:val="2"/>
          <w:sz w:val="24"/>
          <w:szCs w:val="24"/>
          <w:lang w:eastAsia="en-AU"/>
          <w14:ligatures w14:val="standardContextual"/>
        </w:rPr>
      </w:pPr>
      <w:hyperlink w:anchor="_Toc195090123" w:history="1">
        <w:r w:rsidRPr="00CA152E">
          <w:rPr>
            <w:rStyle w:val="Hyperlink"/>
          </w:rPr>
          <w:t>About us</w:t>
        </w:r>
        <w:r w:rsidRPr="00CA152E">
          <w:rPr>
            <w:webHidden/>
          </w:rPr>
          <w:tab/>
        </w:r>
        <w:r w:rsidRPr="00CA152E">
          <w:rPr>
            <w:webHidden/>
          </w:rPr>
          <w:fldChar w:fldCharType="begin"/>
        </w:r>
        <w:r w:rsidRPr="00CA152E">
          <w:rPr>
            <w:webHidden/>
          </w:rPr>
          <w:instrText xml:space="preserve"> PAGEREF _Toc195090123 \h </w:instrText>
        </w:r>
        <w:r w:rsidRPr="00CA152E">
          <w:rPr>
            <w:webHidden/>
          </w:rPr>
        </w:r>
        <w:r w:rsidRPr="00CA152E">
          <w:rPr>
            <w:webHidden/>
          </w:rPr>
          <w:fldChar w:fldCharType="separate"/>
        </w:r>
        <w:r w:rsidR="00E6717E" w:rsidRPr="00CA152E">
          <w:rPr>
            <w:webHidden/>
          </w:rPr>
          <w:t>4</w:t>
        </w:r>
        <w:r w:rsidRPr="00CA152E">
          <w:rPr>
            <w:webHidden/>
          </w:rPr>
          <w:fldChar w:fldCharType="end"/>
        </w:r>
      </w:hyperlink>
    </w:p>
    <w:p w14:paraId="18F3134A" w14:textId="59554DF2" w:rsidR="003F7023" w:rsidRPr="00CA152E" w:rsidRDefault="003F7023">
      <w:pPr>
        <w:pStyle w:val="TOC2"/>
        <w:tabs>
          <w:tab w:val="right" w:pos="9060"/>
        </w:tabs>
        <w:rPr>
          <w:rFonts w:asciiTheme="minorHAnsi" w:eastAsiaTheme="minorEastAsia" w:hAnsiTheme="minorHAnsi" w:cstheme="minorBidi"/>
          <w:kern w:val="2"/>
          <w:sz w:val="24"/>
          <w:szCs w:val="24"/>
          <w:lang w:eastAsia="en-AU"/>
          <w14:ligatures w14:val="standardContextual"/>
        </w:rPr>
      </w:pPr>
      <w:hyperlink w:anchor="_Toc195090124" w:history="1">
        <w:r w:rsidRPr="00CA152E">
          <w:rPr>
            <w:rStyle w:val="Hyperlink"/>
          </w:rPr>
          <w:t>Our obligation to you</w:t>
        </w:r>
        <w:r w:rsidRPr="00CA152E">
          <w:rPr>
            <w:webHidden/>
          </w:rPr>
          <w:tab/>
        </w:r>
        <w:r w:rsidRPr="00CA152E">
          <w:rPr>
            <w:webHidden/>
          </w:rPr>
          <w:fldChar w:fldCharType="begin"/>
        </w:r>
        <w:r w:rsidRPr="00CA152E">
          <w:rPr>
            <w:webHidden/>
          </w:rPr>
          <w:instrText xml:space="preserve"> PAGEREF _Toc195090124 \h </w:instrText>
        </w:r>
        <w:r w:rsidRPr="00CA152E">
          <w:rPr>
            <w:webHidden/>
          </w:rPr>
        </w:r>
        <w:r w:rsidRPr="00CA152E">
          <w:rPr>
            <w:webHidden/>
          </w:rPr>
          <w:fldChar w:fldCharType="separate"/>
        </w:r>
        <w:r w:rsidR="00E6717E" w:rsidRPr="00CA152E">
          <w:rPr>
            <w:webHidden/>
          </w:rPr>
          <w:t>4</w:t>
        </w:r>
        <w:r w:rsidRPr="00CA152E">
          <w:rPr>
            <w:webHidden/>
          </w:rPr>
          <w:fldChar w:fldCharType="end"/>
        </w:r>
      </w:hyperlink>
    </w:p>
    <w:p w14:paraId="4037BE2C" w14:textId="586C4CE9" w:rsidR="003F7023" w:rsidRPr="00CA152E" w:rsidRDefault="003F7023">
      <w:pPr>
        <w:pStyle w:val="TOC2"/>
        <w:tabs>
          <w:tab w:val="right" w:pos="9060"/>
        </w:tabs>
        <w:rPr>
          <w:rFonts w:asciiTheme="minorHAnsi" w:eastAsiaTheme="minorEastAsia" w:hAnsiTheme="minorHAnsi" w:cstheme="minorBidi"/>
          <w:kern w:val="2"/>
          <w:sz w:val="24"/>
          <w:szCs w:val="24"/>
          <w:lang w:eastAsia="en-AU"/>
          <w14:ligatures w14:val="standardContextual"/>
        </w:rPr>
      </w:pPr>
      <w:hyperlink w:anchor="_Toc195090125" w:history="1">
        <w:r w:rsidRPr="00CA152E">
          <w:rPr>
            <w:rStyle w:val="Hyperlink"/>
          </w:rPr>
          <w:t>Our contact details</w:t>
        </w:r>
        <w:r w:rsidRPr="00CA152E">
          <w:rPr>
            <w:webHidden/>
          </w:rPr>
          <w:tab/>
        </w:r>
        <w:r w:rsidRPr="00CA152E">
          <w:rPr>
            <w:webHidden/>
          </w:rPr>
          <w:fldChar w:fldCharType="begin"/>
        </w:r>
        <w:r w:rsidRPr="00CA152E">
          <w:rPr>
            <w:webHidden/>
          </w:rPr>
          <w:instrText xml:space="preserve"> PAGEREF _Toc195090125 \h </w:instrText>
        </w:r>
        <w:r w:rsidRPr="00CA152E">
          <w:rPr>
            <w:webHidden/>
          </w:rPr>
        </w:r>
        <w:r w:rsidRPr="00CA152E">
          <w:rPr>
            <w:webHidden/>
          </w:rPr>
          <w:fldChar w:fldCharType="separate"/>
        </w:r>
        <w:r w:rsidR="00E6717E" w:rsidRPr="00CA152E">
          <w:rPr>
            <w:webHidden/>
          </w:rPr>
          <w:t>5</w:t>
        </w:r>
        <w:r w:rsidRPr="00CA152E">
          <w:rPr>
            <w:webHidden/>
          </w:rPr>
          <w:fldChar w:fldCharType="end"/>
        </w:r>
      </w:hyperlink>
    </w:p>
    <w:p w14:paraId="358771FB" w14:textId="2B5B7CB0" w:rsidR="003F7023" w:rsidRPr="00CA152E" w:rsidRDefault="003F7023">
      <w:pPr>
        <w:pStyle w:val="TOC2"/>
        <w:tabs>
          <w:tab w:val="right" w:pos="9060"/>
        </w:tabs>
        <w:rPr>
          <w:rFonts w:asciiTheme="minorHAnsi" w:eastAsiaTheme="minorEastAsia" w:hAnsiTheme="minorHAnsi" w:cstheme="minorBidi"/>
          <w:kern w:val="2"/>
          <w:sz w:val="24"/>
          <w:szCs w:val="24"/>
          <w:lang w:eastAsia="en-AU"/>
          <w14:ligatures w14:val="standardContextual"/>
        </w:rPr>
      </w:pPr>
      <w:hyperlink w:anchor="_Toc195090126" w:history="1">
        <w:r w:rsidRPr="00CA152E">
          <w:rPr>
            <w:rStyle w:val="Hyperlink"/>
          </w:rPr>
          <w:t>Our location</w:t>
        </w:r>
        <w:r w:rsidRPr="00CA152E">
          <w:rPr>
            <w:webHidden/>
          </w:rPr>
          <w:tab/>
        </w:r>
        <w:r w:rsidRPr="00CA152E">
          <w:rPr>
            <w:webHidden/>
          </w:rPr>
          <w:fldChar w:fldCharType="begin"/>
        </w:r>
        <w:r w:rsidRPr="00CA152E">
          <w:rPr>
            <w:webHidden/>
          </w:rPr>
          <w:instrText xml:space="preserve"> PAGEREF _Toc195090126 \h </w:instrText>
        </w:r>
        <w:r w:rsidRPr="00CA152E">
          <w:rPr>
            <w:webHidden/>
          </w:rPr>
        </w:r>
        <w:r w:rsidRPr="00CA152E">
          <w:rPr>
            <w:webHidden/>
          </w:rPr>
          <w:fldChar w:fldCharType="separate"/>
        </w:r>
        <w:r w:rsidR="00E6717E" w:rsidRPr="00CA152E">
          <w:rPr>
            <w:webHidden/>
          </w:rPr>
          <w:t>5</w:t>
        </w:r>
        <w:r w:rsidRPr="00CA152E">
          <w:rPr>
            <w:webHidden/>
          </w:rPr>
          <w:fldChar w:fldCharType="end"/>
        </w:r>
      </w:hyperlink>
    </w:p>
    <w:p w14:paraId="282C756A" w14:textId="64B0CFEB" w:rsidR="003F7023" w:rsidRPr="00CA152E" w:rsidRDefault="003F7023">
      <w:pPr>
        <w:pStyle w:val="TOC2"/>
        <w:tabs>
          <w:tab w:val="right" w:pos="9060"/>
        </w:tabs>
        <w:rPr>
          <w:rFonts w:asciiTheme="minorHAnsi" w:eastAsiaTheme="minorEastAsia" w:hAnsiTheme="minorHAnsi" w:cstheme="minorBidi"/>
          <w:kern w:val="2"/>
          <w:sz w:val="24"/>
          <w:szCs w:val="24"/>
          <w:lang w:eastAsia="en-AU"/>
          <w14:ligatures w14:val="standardContextual"/>
        </w:rPr>
      </w:pPr>
      <w:hyperlink w:anchor="_Toc195090127" w:history="1">
        <w:r w:rsidRPr="00CA152E">
          <w:rPr>
            <w:rStyle w:val="Hyperlink"/>
          </w:rPr>
          <w:t>About our area</w:t>
        </w:r>
        <w:r w:rsidRPr="00CA152E">
          <w:rPr>
            <w:webHidden/>
          </w:rPr>
          <w:tab/>
        </w:r>
        <w:r w:rsidRPr="00CA152E">
          <w:rPr>
            <w:webHidden/>
          </w:rPr>
          <w:fldChar w:fldCharType="begin"/>
        </w:r>
        <w:r w:rsidRPr="00CA152E">
          <w:rPr>
            <w:webHidden/>
          </w:rPr>
          <w:instrText xml:space="preserve"> PAGEREF _Toc195090127 \h </w:instrText>
        </w:r>
        <w:r w:rsidRPr="00CA152E">
          <w:rPr>
            <w:webHidden/>
          </w:rPr>
        </w:r>
        <w:r w:rsidRPr="00CA152E">
          <w:rPr>
            <w:webHidden/>
          </w:rPr>
          <w:fldChar w:fldCharType="separate"/>
        </w:r>
        <w:r w:rsidR="00E6717E" w:rsidRPr="00CA152E">
          <w:rPr>
            <w:webHidden/>
          </w:rPr>
          <w:t>5</w:t>
        </w:r>
        <w:r w:rsidRPr="00CA152E">
          <w:rPr>
            <w:webHidden/>
          </w:rPr>
          <w:fldChar w:fldCharType="end"/>
        </w:r>
      </w:hyperlink>
    </w:p>
    <w:p w14:paraId="4CA12512" w14:textId="2B512844" w:rsidR="003F7023" w:rsidRPr="00CA152E" w:rsidRDefault="003F7023">
      <w:pPr>
        <w:pStyle w:val="TOC2"/>
        <w:tabs>
          <w:tab w:val="right" w:pos="9060"/>
        </w:tabs>
        <w:rPr>
          <w:rFonts w:asciiTheme="minorHAnsi" w:eastAsiaTheme="minorEastAsia" w:hAnsiTheme="minorHAnsi" w:cstheme="minorBidi"/>
          <w:kern w:val="2"/>
          <w:sz w:val="24"/>
          <w:szCs w:val="24"/>
          <w:lang w:eastAsia="en-AU"/>
          <w14:ligatures w14:val="standardContextual"/>
        </w:rPr>
      </w:pPr>
      <w:hyperlink w:anchor="_Toc195090128" w:history="1">
        <w:r w:rsidRPr="00CA152E">
          <w:rPr>
            <w:rStyle w:val="Hyperlink"/>
          </w:rPr>
          <w:t>Courses we offer</w:t>
        </w:r>
        <w:r w:rsidRPr="00CA152E">
          <w:rPr>
            <w:webHidden/>
          </w:rPr>
          <w:tab/>
        </w:r>
        <w:r w:rsidRPr="00CA152E">
          <w:rPr>
            <w:webHidden/>
          </w:rPr>
          <w:fldChar w:fldCharType="begin"/>
        </w:r>
        <w:r w:rsidRPr="00CA152E">
          <w:rPr>
            <w:webHidden/>
          </w:rPr>
          <w:instrText xml:space="preserve"> PAGEREF _Toc195090128 \h </w:instrText>
        </w:r>
        <w:r w:rsidRPr="00CA152E">
          <w:rPr>
            <w:webHidden/>
          </w:rPr>
        </w:r>
        <w:r w:rsidRPr="00CA152E">
          <w:rPr>
            <w:webHidden/>
          </w:rPr>
          <w:fldChar w:fldCharType="separate"/>
        </w:r>
        <w:r w:rsidR="00E6717E" w:rsidRPr="00CA152E">
          <w:rPr>
            <w:webHidden/>
          </w:rPr>
          <w:t>6</w:t>
        </w:r>
        <w:r w:rsidRPr="00CA152E">
          <w:rPr>
            <w:webHidden/>
          </w:rPr>
          <w:fldChar w:fldCharType="end"/>
        </w:r>
      </w:hyperlink>
    </w:p>
    <w:p w14:paraId="5D17FAE7" w14:textId="22EC33CB" w:rsidR="003F7023" w:rsidRPr="00CA152E" w:rsidRDefault="003F7023">
      <w:pPr>
        <w:pStyle w:val="TOC2"/>
        <w:tabs>
          <w:tab w:val="right" w:pos="9060"/>
        </w:tabs>
        <w:rPr>
          <w:rFonts w:asciiTheme="minorHAnsi" w:eastAsiaTheme="minorEastAsia" w:hAnsiTheme="minorHAnsi" w:cstheme="minorBidi"/>
          <w:kern w:val="2"/>
          <w:sz w:val="24"/>
          <w:szCs w:val="24"/>
          <w:lang w:eastAsia="en-AU"/>
          <w14:ligatures w14:val="standardContextual"/>
        </w:rPr>
      </w:pPr>
      <w:hyperlink w:anchor="_Toc195090129" w:history="1">
        <w:r w:rsidRPr="00CA152E">
          <w:rPr>
            <w:rStyle w:val="Hyperlink"/>
          </w:rPr>
          <w:t>Visas and conditions</w:t>
        </w:r>
        <w:r w:rsidRPr="00CA152E">
          <w:rPr>
            <w:webHidden/>
          </w:rPr>
          <w:tab/>
        </w:r>
        <w:r w:rsidRPr="00CA152E">
          <w:rPr>
            <w:webHidden/>
          </w:rPr>
          <w:fldChar w:fldCharType="begin"/>
        </w:r>
        <w:r w:rsidRPr="00CA152E">
          <w:rPr>
            <w:webHidden/>
          </w:rPr>
          <w:instrText xml:space="preserve"> PAGEREF _Toc195090129 \h </w:instrText>
        </w:r>
        <w:r w:rsidRPr="00CA152E">
          <w:rPr>
            <w:webHidden/>
          </w:rPr>
        </w:r>
        <w:r w:rsidRPr="00CA152E">
          <w:rPr>
            <w:webHidden/>
          </w:rPr>
          <w:fldChar w:fldCharType="separate"/>
        </w:r>
        <w:r w:rsidR="00E6717E" w:rsidRPr="00CA152E">
          <w:rPr>
            <w:webHidden/>
          </w:rPr>
          <w:t>6</w:t>
        </w:r>
        <w:r w:rsidRPr="00CA152E">
          <w:rPr>
            <w:webHidden/>
          </w:rPr>
          <w:fldChar w:fldCharType="end"/>
        </w:r>
      </w:hyperlink>
    </w:p>
    <w:p w14:paraId="7C01682D" w14:textId="3A6EEAA3" w:rsidR="003F7023" w:rsidRPr="00CA152E" w:rsidRDefault="003F7023">
      <w:pPr>
        <w:pStyle w:val="TOC2"/>
        <w:tabs>
          <w:tab w:val="right" w:pos="9060"/>
        </w:tabs>
        <w:rPr>
          <w:rFonts w:asciiTheme="minorHAnsi" w:eastAsiaTheme="minorEastAsia" w:hAnsiTheme="minorHAnsi" w:cstheme="minorBidi"/>
          <w:kern w:val="2"/>
          <w:sz w:val="24"/>
          <w:szCs w:val="24"/>
          <w:lang w:eastAsia="en-AU"/>
          <w14:ligatures w14:val="standardContextual"/>
        </w:rPr>
      </w:pPr>
      <w:hyperlink w:anchor="_Toc195090130" w:history="1">
        <w:r w:rsidRPr="00CA152E">
          <w:rPr>
            <w:rStyle w:val="Hyperlink"/>
          </w:rPr>
          <w:t>What is a USI and why do I need one?</w:t>
        </w:r>
        <w:r w:rsidRPr="00CA152E">
          <w:rPr>
            <w:webHidden/>
          </w:rPr>
          <w:tab/>
        </w:r>
        <w:r w:rsidRPr="00CA152E">
          <w:rPr>
            <w:webHidden/>
          </w:rPr>
          <w:fldChar w:fldCharType="begin"/>
        </w:r>
        <w:r w:rsidRPr="00CA152E">
          <w:rPr>
            <w:webHidden/>
          </w:rPr>
          <w:instrText xml:space="preserve"> PAGEREF _Toc195090130 \h </w:instrText>
        </w:r>
        <w:r w:rsidRPr="00CA152E">
          <w:rPr>
            <w:webHidden/>
          </w:rPr>
        </w:r>
        <w:r w:rsidRPr="00CA152E">
          <w:rPr>
            <w:webHidden/>
          </w:rPr>
          <w:fldChar w:fldCharType="separate"/>
        </w:r>
        <w:r w:rsidR="00E6717E" w:rsidRPr="00CA152E">
          <w:rPr>
            <w:webHidden/>
          </w:rPr>
          <w:t>6</w:t>
        </w:r>
        <w:r w:rsidRPr="00CA152E">
          <w:rPr>
            <w:webHidden/>
          </w:rPr>
          <w:fldChar w:fldCharType="end"/>
        </w:r>
      </w:hyperlink>
    </w:p>
    <w:p w14:paraId="5D0674A4" w14:textId="5B26624E" w:rsidR="003F7023" w:rsidRPr="00CA152E" w:rsidRDefault="003F7023">
      <w:pPr>
        <w:pStyle w:val="TOC2"/>
        <w:tabs>
          <w:tab w:val="right" w:pos="9060"/>
        </w:tabs>
        <w:rPr>
          <w:rFonts w:asciiTheme="minorHAnsi" w:eastAsiaTheme="minorEastAsia" w:hAnsiTheme="minorHAnsi" w:cstheme="minorBidi"/>
          <w:kern w:val="2"/>
          <w:sz w:val="24"/>
          <w:szCs w:val="24"/>
          <w:lang w:eastAsia="en-AU"/>
          <w14:ligatures w14:val="standardContextual"/>
        </w:rPr>
      </w:pPr>
      <w:hyperlink w:anchor="_Toc195090131" w:history="1">
        <w:r w:rsidRPr="00CA152E">
          <w:rPr>
            <w:rStyle w:val="Hyperlink"/>
          </w:rPr>
          <w:t>Education agents</w:t>
        </w:r>
        <w:r w:rsidRPr="00CA152E">
          <w:rPr>
            <w:webHidden/>
          </w:rPr>
          <w:tab/>
        </w:r>
        <w:r w:rsidRPr="00CA152E">
          <w:rPr>
            <w:webHidden/>
          </w:rPr>
          <w:fldChar w:fldCharType="begin"/>
        </w:r>
        <w:r w:rsidRPr="00CA152E">
          <w:rPr>
            <w:webHidden/>
          </w:rPr>
          <w:instrText xml:space="preserve"> PAGEREF _Toc195090131 \h </w:instrText>
        </w:r>
        <w:r w:rsidRPr="00CA152E">
          <w:rPr>
            <w:webHidden/>
          </w:rPr>
        </w:r>
        <w:r w:rsidRPr="00CA152E">
          <w:rPr>
            <w:webHidden/>
          </w:rPr>
          <w:fldChar w:fldCharType="separate"/>
        </w:r>
        <w:r w:rsidR="00E6717E" w:rsidRPr="00CA152E">
          <w:rPr>
            <w:webHidden/>
          </w:rPr>
          <w:t>7</w:t>
        </w:r>
        <w:r w:rsidRPr="00CA152E">
          <w:rPr>
            <w:webHidden/>
          </w:rPr>
          <w:fldChar w:fldCharType="end"/>
        </w:r>
      </w:hyperlink>
    </w:p>
    <w:p w14:paraId="5BB59FCD" w14:textId="21A82DF7" w:rsidR="003F7023" w:rsidRPr="00CA152E" w:rsidRDefault="003F7023">
      <w:pPr>
        <w:pStyle w:val="TOC2"/>
        <w:tabs>
          <w:tab w:val="right" w:pos="9060"/>
        </w:tabs>
        <w:rPr>
          <w:rFonts w:asciiTheme="minorHAnsi" w:eastAsiaTheme="minorEastAsia" w:hAnsiTheme="minorHAnsi" w:cstheme="minorBidi"/>
          <w:kern w:val="2"/>
          <w:sz w:val="24"/>
          <w:szCs w:val="24"/>
          <w:lang w:eastAsia="en-AU"/>
          <w14:ligatures w14:val="standardContextual"/>
        </w:rPr>
      </w:pPr>
      <w:hyperlink w:anchor="_Toc195090132" w:history="1">
        <w:r w:rsidRPr="00CA152E">
          <w:rPr>
            <w:rStyle w:val="Hyperlink"/>
          </w:rPr>
          <w:t>RPL and credit transfer</w:t>
        </w:r>
        <w:r w:rsidRPr="00CA152E">
          <w:rPr>
            <w:webHidden/>
          </w:rPr>
          <w:tab/>
        </w:r>
        <w:r w:rsidRPr="00CA152E">
          <w:rPr>
            <w:webHidden/>
          </w:rPr>
          <w:fldChar w:fldCharType="begin"/>
        </w:r>
        <w:r w:rsidRPr="00CA152E">
          <w:rPr>
            <w:webHidden/>
          </w:rPr>
          <w:instrText xml:space="preserve"> PAGEREF _Toc195090132 \h </w:instrText>
        </w:r>
        <w:r w:rsidRPr="00CA152E">
          <w:rPr>
            <w:webHidden/>
          </w:rPr>
        </w:r>
        <w:r w:rsidRPr="00CA152E">
          <w:rPr>
            <w:webHidden/>
          </w:rPr>
          <w:fldChar w:fldCharType="separate"/>
        </w:r>
        <w:r w:rsidR="00E6717E" w:rsidRPr="00CA152E">
          <w:rPr>
            <w:webHidden/>
          </w:rPr>
          <w:t>7</w:t>
        </w:r>
        <w:r w:rsidRPr="00CA152E">
          <w:rPr>
            <w:webHidden/>
          </w:rPr>
          <w:fldChar w:fldCharType="end"/>
        </w:r>
      </w:hyperlink>
    </w:p>
    <w:p w14:paraId="61C06EB6" w14:textId="07110D3D" w:rsidR="003F7023" w:rsidRPr="00CA152E" w:rsidRDefault="003F7023">
      <w:pPr>
        <w:pStyle w:val="TOC2"/>
        <w:tabs>
          <w:tab w:val="right" w:pos="9060"/>
        </w:tabs>
        <w:rPr>
          <w:rFonts w:asciiTheme="minorHAnsi" w:eastAsiaTheme="minorEastAsia" w:hAnsiTheme="minorHAnsi" w:cstheme="minorBidi"/>
          <w:kern w:val="2"/>
          <w:sz w:val="24"/>
          <w:szCs w:val="24"/>
          <w:lang w:eastAsia="en-AU"/>
          <w14:ligatures w14:val="standardContextual"/>
        </w:rPr>
      </w:pPr>
      <w:hyperlink w:anchor="_Toc195090133" w:history="1">
        <w:r w:rsidRPr="00CA152E">
          <w:rPr>
            <w:rStyle w:val="Hyperlink"/>
          </w:rPr>
          <w:t>Course orientation</w:t>
        </w:r>
        <w:r w:rsidRPr="00CA152E">
          <w:rPr>
            <w:webHidden/>
          </w:rPr>
          <w:tab/>
        </w:r>
        <w:r w:rsidRPr="00CA152E">
          <w:rPr>
            <w:webHidden/>
          </w:rPr>
          <w:fldChar w:fldCharType="begin"/>
        </w:r>
        <w:r w:rsidRPr="00CA152E">
          <w:rPr>
            <w:webHidden/>
          </w:rPr>
          <w:instrText xml:space="preserve"> PAGEREF _Toc195090133 \h </w:instrText>
        </w:r>
        <w:r w:rsidRPr="00CA152E">
          <w:rPr>
            <w:webHidden/>
          </w:rPr>
        </w:r>
        <w:r w:rsidRPr="00CA152E">
          <w:rPr>
            <w:webHidden/>
          </w:rPr>
          <w:fldChar w:fldCharType="separate"/>
        </w:r>
        <w:r w:rsidR="00E6717E" w:rsidRPr="00CA152E">
          <w:rPr>
            <w:webHidden/>
          </w:rPr>
          <w:t>7</w:t>
        </w:r>
        <w:r w:rsidRPr="00CA152E">
          <w:rPr>
            <w:webHidden/>
          </w:rPr>
          <w:fldChar w:fldCharType="end"/>
        </w:r>
      </w:hyperlink>
    </w:p>
    <w:p w14:paraId="2E6423E5" w14:textId="077BBD90" w:rsidR="003F7023" w:rsidRPr="00CA152E" w:rsidRDefault="003F7023">
      <w:pPr>
        <w:pStyle w:val="TOC2"/>
        <w:tabs>
          <w:tab w:val="right" w:pos="9060"/>
        </w:tabs>
        <w:rPr>
          <w:rFonts w:asciiTheme="minorHAnsi" w:eastAsiaTheme="minorEastAsia" w:hAnsiTheme="minorHAnsi" w:cstheme="minorBidi"/>
          <w:kern w:val="2"/>
          <w:sz w:val="24"/>
          <w:szCs w:val="24"/>
          <w:lang w:eastAsia="en-AU"/>
          <w14:ligatures w14:val="standardContextual"/>
        </w:rPr>
      </w:pPr>
      <w:hyperlink w:anchor="_Toc195090134" w:history="1">
        <w:r w:rsidRPr="00CA152E">
          <w:rPr>
            <w:rStyle w:val="Hyperlink"/>
          </w:rPr>
          <w:t>What can I expect during training and assessment?</w:t>
        </w:r>
        <w:r w:rsidRPr="00CA152E">
          <w:rPr>
            <w:webHidden/>
          </w:rPr>
          <w:tab/>
        </w:r>
        <w:r w:rsidRPr="00CA152E">
          <w:rPr>
            <w:webHidden/>
          </w:rPr>
          <w:fldChar w:fldCharType="begin"/>
        </w:r>
        <w:r w:rsidRPr="00CA152E">
          <w:rPr>
            <w:webHidden/>
          </w:rPr>
          <w:instrText xml:space="preserve"> PAGEREF _Toc195090134 \h </w:instrText>
        </w:r>
        <w:r w:rsidRPr="00CA152E">
          <w:rPr>
            <w:webHidden/>
          </w:rPr>
        </w:r>
        <w:r w:rsidRPr="00CA152E">
          <w:rPr>
            <w:webHidden/>
          </w:rPr>
          <w:fldChar w:fldCharType="separate"/>
        </w:r>
        <w:r w:rsidR="00E6717E" w:rsidRPr="00CA152E">
          <w:rPr>
            <w:webHidden/>
          </w:rPr>
          <w:t>8</w:t>
        </w:r>
        <w:r w:rsidRPr="00CA152E">
          <w:rPr>
            <w:webHidden/>
          </w:rPr>
          <w:fldChar w:fldCharType="end"/>
        </w:r>
      </w:hyperlink>
    </w:p>
    <w:p w14:paraId="52C1D19F" w14:textId="488361F4" w:rsidR="003F7023" w:rsidRPr="00CA152E" w:rsidRDefault="003F7023">
      <w:pPr>
        <w:pStyle w:val="TOC2"/>
        <w:tabs>
          <w:tab w:val="right" w:pos="9060"/>
        </w:tabs>
        <w:rPr>
          <w:rFonts w:asciiTheme="minorHAnsi" w:eastAsiaTheme="minorEastAsia" w:hAnsiTheme="minorHAnsi" w:cstheme="minorBidi"/>
          <w:kern w:val="2"/>
          <w:sz w:val="24"/>
          <w:szCs w:val="24"/>
          <w:lang w:eastAsia="en-AU"/>
          <w14:ligatures w14:val="standardContextual"/>
        </w:rPr>
      </w:pPr>
      <w:hyperlink w:anchor="_Toc195090135" w:history="1">
        <w:r w:rsidRPr="00CA152E">
          <w:rPr>
            <w:rStyle w:val="Hyperlink"/>
          </w:rPr>
          <w:t>Academic integrity</w:t>
        </w:r>
        <w:r w:rsidRPr="00CA152E">
          <w:rPr>
            <w:webHidden/>
          </w:rPr>
          <w:tab/>
        </w:r>
        <w:r w:rsidRPr="00CA152E">
          <w:rPr>
            <w:webHidden/>
          </w:rPr>
          <w:fldChar w:fldCharType="begin"/>
        </w:r>
        <w:r w:rsidRPr="00CA152E">
          <w:rPr>
            <w:webHidden/>
          </w:rPr>
          <w:instrText xml:space="preserve"> PAGEREF _Toc195090135 \h </w:instrText>
        </w:r>
        <w:r w:rsidRPr="00CA152E">
          <w:rPr>
            <w:webHidden/>
          </w:rPr>
        </w:r>
        <w:r w:rsidRPr="00CA152E">
          <w:rPr>
            <w:webHidden/>
          </w:rPr>
          <w:fldChar w:fldCharType="separate"/>
        </w:r>
        <w:r w:rsidR="00E6717E" w:rsidRPr="00CA152E">
          <w:rPr>
            <w:webHidden/>
          </w:rPr>
          <w:t>8</w:t>
        </w:r>
        <w:r w:rsidRPr="00CA152E">
          <w:rPr>
            <w:webHidden/>
          </w:rPr>
          <w:fldChar w:fldCharType="end"/>
        </w:r>
      </w:hyperlink>
    </w:p>
    <w:p w14:paraId="70939AE6" w14:textId="207B955F" w:rsidR="003F7023" w:rsidRPr="00CA152E" w:rsidRDefault="003F7023">
      <w:pPr>
        <w:pStyle w:val="TOC2"/>
        <w:tabs>
          <w:tab w:val="right" w:pos="9060"/>
        </w:tabs>
        <w:rPr>
          <w:rFonts w:asciiTheme="minorHAnsi" w:eastAsiaTheme="minorEastAsia" w:hAnsiTheme="minorHAnsi" w:cstheme="minorBidi"/>
          <w:kern w:val="2"/>
          <w:sz w:val="24"/>
          <w:szCs w:val="24"/>
          <w:lang w:eastAsia="en-AU"/>
          <w14:ligatures w14:val="standardContextual"/>
        </w:rPr>
      </w:pPr>
      <w:hyperlink w:anchor="_Toc195090136" w:history="1">
        <w:r w:rsidRPr="00CA152E">
          <w:rPr>
            <w:rStyle w:val="Hyperlink"/>
          </w:rPr>
          <w:t>Support and welfare</w:t>
        </w:r>
        <w:r w:rsidRPr="00CA152E">
          <w:rPr>
            <w:webHidden/>
          </w:rPr>
          <w:tab/>
        </w:r>
        <w:r w:rsidRPr="00CA152E">
          <w:rPr>
            <w:webHidden/>
          </w:rPr>
          <w:fldChar w:fldCharType="begin"/>
        </w:r>
        <w:r w:rsidRPr="00CA152E">
          <w:rPr>
            <w:webHidden/>
          </w:rPr>
          <w:instrText xml:space="preserve"> PAGEREF _Toc195090136 \h </w:instrText>
        </w:r>
        <w:r w:rsidRPr="00CA152E">
          <w:rPr>
            <w:webHidden/>
          </w:rPr>
        </w:r>
        <w:r w:rsidRPr="00CA152E">
          <w:rPr>
            <w:webHidden/>
          </w:rPr>
          <w:fldChar w:fldCharType="separate"/>
        </w:r>
        <w:r w:rsidR="00E6717E" w:rsidRPr="00CA152E">
          <w:rPr>
            <w:webHidden/>
          </w:rPr>
          <w:t>9</w:t>
        </w:r>
        <w:r w:rsidRPr="00CA152E">
          <w:rPr>
            <w:webHidden/>
          </w:rPr>
          <w:fldChar w:fldCharType="end"/>
        </w:r>
      </w:hyperlink>
    </w:p>
    <w:p w14:paraId="69AA5719" w14:textId="60ABDB79" w:rsidR="003F7023" w:rsidRPr="00CA152E" w:rsidRDefault="003F7023">
      <w:pPr>
        <w:pStyle w:val="TOC2"/>
        <w:tabs>
          <w:tab w:val="right" w:pos="9060"/>
        </w:tabs>
        <w:rPr>
          <w:rFonts w:asciiTheme="minorHAnsi" w:eastAsiaTheme="minorEastAsia" w:hAnsiTheme="minorHAnsi" w:cstheme="minorBidi"/>
          <w:kern w:val="2"/>
          <w:sz w:val="24"/>
          <w:szCs w:val="24"/>
          <w:lang w:eastAsia="en-AU"/>
          <w14:ligatures w14:val="standardContextual"/>
        </w:rPr>
      </w:pPr>
      <w:hyperlink w:anchor="_Toc195090137" w:history="1">
        <w:r w:rsidRPr="00CA152E">
          <w:rPr>
            <w:rStyle w:val="Hyperlink"/>
          </w:rPr>
          <w:t>Issuing certificates</w:t>
        </w:r>
        <w:r w:rsidRPr="00CA152E">
          <w:rPr>
            <w:webHidden/>
          </w:rPr>
          <w:tab/>
        </w:r>
        <w:r w:rsidRPr="00CA152E">
          <w:rPr>
            <w:webHidden/>
          </w:rPr>
          <w:fldChar w:fldCharType="begin"/>
        </w:r>
        <w:r w:rsidRPr="00CA152E">
          <w:rPr>
            <w:webHidden/>
          </w:rPr>
          <w:instrText xml:space="preserve"> PAGEREF _Toc195090137 \h </w:instrText>
        </w:r>
        <w:r w:rsidRPr="00CA152E">
          <w:rPr>
            <w:webHidden/>
          </w:rPr>
        </w:r>
        <w:r w:rsidRPr="00CA152E">
          <w:rPr>
            <w:webHidden/>
          </w:rPr>
          <w:fldChar w:fldCharType="separate"/>
        </w:r>
        <w:r w:rsidR="00E6717E" w:rsidRPr="00CA152E">
          <w:rPr>
            <w:webHidden/>
          </w:rPr>
          <w:t>9</w:t>
        </w:r>
        <w:r w:rsidRPr="00CA152E">
          <w:rPr>
            <w:webHidden/>
          </w:rPr>
          <w:fldChar w:fldCharType="end"/>
        </w:r>
      </w:hyperlink>
    </w:p>
    <w:p w14:paraId="46DC4980" w14:textId="3B74C3F9" w:rsidR="003F7023" w:rsidRPr="00CA152E" w:rsidRDefault="003F7023">
      <w:pPr>
        <w:pStyle w:val="TOC2"/>
        <w:tabs>
          <w:tab w:val="right" w:pos="9060"/>
        </w:tabs>
        <w:rPr>
          <w:rFonts w:asciiTheme="minorHAnsi" w:eastAsiaTheme="minorEastAsia" w:hAnsiTheme="minorHAnsi" w:cstheme="minorBidi"/>
          <w:kern w:val="2"/>
          <w:sz w:val="24"/>
          <w:szCs w:val="24"/>
          <w:lang w:eastAsia="en-AU"/>
          <w14:ligatures w14:val="standardContextual"/>
        </w:rPr>
      </w:pPr>
      <w:hyperlink w:anchor="_Toc195090138" w:history="1">
        <w:r w:rsidRPr="00CA152E">
          <w:rPr>
            <w:rStyle w:val="Hyperlink"/>
          </w:rPr>
          <w:t>If your details change…</w:t>
        </w:r>
        <w:r w:rsidRPr="00CA152E">
          <w:rPr>
            <w:webHidden/>
          </w:rPr>
          <w:tab/>
        </w:r>
        <w:r w:rsidRPr="00CA152E">
          <w:rPr>
            <w:webHidden/>
          </w:rPr>
          <w:fldChar w:fldCharType="begin"/>
        </w:r>
        <w:r w:rsidRPr="00CA152E">
          <w:rPr>
            <w:webHidden/>
          </w:rPr>
          <w:instrText xml:space="preserve"> PAGEREF _Toc195090138 \h </w:instrText>
        </w:r>
        <w:r w:rsidRPr="00CA152E">
          <w:rPr>
            <w:webHidden/>
          </w:rPr>
        </w:r>
        <w:r w:rsidRPr="00CA152E">
          <w:rPr>
            <w:webHidden/>
          </w:rPr>
          <w:fldChar w:fldCharType="separate"/>
        </w:r>
        <w:r w:rsidR="00E6717E" w:rsidRPr="00CA152E">
          <w:rPr>
            <w:webHidden/>
          </w:rPr>
          <w:t>10</w:t>
        </w:r>
        <w:r w:rsidRPr="00CA152E">
          <w:rPr>
            <w:webHidden/>
          </w:rPr>
          <w:fldChar w:fldCharType="end"/>
        </w:r>
      </w:hyperlink>
    </w:p>
    <w:p w14:paraId="0BFC912A" w14:textId="4B3AB46C" w:rsidR="003F7023" w:rsidRPr="00CA152E" w:rsidRDefault="003F7023">
      <w:pPr>
        <w:pStyle w:val="TOC2"/>
        <w:tabs>
          <w:tab w:val="right" w:pos="9060"/>
        </w:tabs>
        <w:rPr>
          <w:rFonts w:asciiTheme="minorHAnsi" w:eastAsiaTheme="minorEastAsia" w:hAnsiTheme="minorHAnsi" w:cstheme="minorBidi"/>
          <w:kern w:val="2"/>
          <w:sz w:val="24"/>
          <w:szCs w:val="24"/>
          <w:lang w:eastAsia="en-AU"/>
          <w14:ligatures w14:val="standardContextual"/>
        </w:rPr>
      </w:pPr>
      <w:hyperlink w:anchor="_Toc195090139" w:history="1">
        <w:r w:rsidRPr="00CA152E">
          <w:rPr>
            <w:rStyle w:val="Hyperlink"/>
          </w:rPr>
          <w:t>What’s required of me as a student?</w:t>
        </w:r>
        <w:r w:rsidRPr="00CA152E">
          <w:rPr>
            <w:webHidden/>
          </w:rPr>
          <w:tab/>
        </w:r>
        <w:r w:rsidRPr="00CA152E">
          <w:rPr>
            <w:webHidden/>
          </w:rPr>
          <w:fldChar w:fldCharType="begin"/>
        </w:r>
        <w:r w:rsidRPr="00CA152E">
          <w:rPr>
            <w:webHidden/>
          </w:rPr>
          <w:instrText xml:space="preserve"> PAGEREF _Toc195090139 \h </w:instrText>
        </w:r>
        <w:r w:rsidRPr="00CA152E">
          <w:rPr>
            <w:webHidden/>
          </w:rPr>
        </w:r>
        <w:r w:rsidRPr="00CA152E">
          <w:rPr>
            <w:webHidden/>
          </w:rPr>
          <w:fldChar w:fldCharType="separate"/>
        </w:r>
        <w:r w:rsidR="00E6717E" w:rsidRPr="00CA152E">
          <w:rPr>
            <w:webHidden/>
          </w:rPr>
          <w:t>10</w:t>
        </w:r>
        <w:r w:rsidRPr="00CA152E">
          <w:rPr>
            <w:webHidden/>
          </w:rPr>
          <w:fldChar w:fldCharType="end"/>
        </w:r>
      </w:hyperlink>
    </w:p>
    <w:p w14:paraId="7359ADAE" w14:textId="79ECEC8D" w:rsidR="003F7023" w:rsidRPr="00CA152E" w:rsidRDefault="003F7023">
      <w:pPr>
        <w:pStyle w:val="TOC2"/>
        <w:tabs>
          <w:tab w:val="right" w:pos="9060"/>
        </w:tabs>
        <w:rPr>
          <w:rFonts w:asciiTheme="minorHAnsi" w:eastAsiaTheme="minorEastAsia" w:hAnsiTheme="minorHAnsi" w:cstheme="minorBidi"/>
          <w:kern w:val="2"/>
          <w:sz w:val="24"/>
          <w:szCs w:val="24"/>
          <w:lang w:eastAsia="en-AU"/>
          <w14:ligatures w14:val="standardContextual"/>
        </w:rPr>
      </w:pPr>
      <w:hyperlink w:anchor="_Toc195090140" w:history="1">
        <w:r w:rsidRPr="00CA152E">
          <w:rPr>
            <w:rStyle w:val="Hyperlink"/>
          </w:rPr>
          <w:t>How can I apply?</w:t>
        </w:r>
        <w:r w:rsidRPr="00CA152E">
          <w:rPr>
            <w:webHidden/>
          </w:rPr>
          <w:tab/>
        </w:r>
        <w:r w:rsidRPr="00CA152E">
          <w:rPr>
            <w:webHidden/>
          </w:rPr>
          <w:fldChar w:fldCharType="begin"/>
        </w:r>
        <w:r w:rsidRPr="00CA152E">
          <w:rPr>
            <w:webHidden/>
          </w:rPr>
          <w:instrText xml:space="preserve"> PAGEREF _Toc195090140 \h </w:instrText>
        </w:r>
        <w:r w:rsidRPr="00CA152E">
          <w:rPr>
            <w:webHidden/>
          </w:rPr>
        </w:r>
        <w:r w:rsidRPr="00CA152E">
          <w:rPr>
            <w:webHidden/>
          </w:rPr>
          <w:fldChar w:fldCharType="separate"/>
        </w:r>
        <w:r w:rsidR="00E6717E" w:rsidRPr="00CA152E">
          <w:rPr>
            <w:webHidden/>
          </w:rPr>
          <w:t>11</w:t>
        </w:r>
        <w:r w:rsidRPr="00CA152E">
          <w:rPr>
            <w:webHidden/>
          </w:rPr>
          <w:fldChar w:fldCharType="end"/>
        </w:r>
      </w:hyperlink>
    </w:p>
    <w:p w14:paraId="5268D99B" w14:textId="3FE6F924" w:rsidR="003F7023" w:rsidRPr="00CA152E" w:rsidRDefault="003F7023">
      <w:pPr>
        <w:pStyle w:val="TOC1"/>
        <w:tabs>
          <w:tab w:val="right" w:pos="9060"/>
        </w:tabs>
        <w:rPr>
          <w:rFonts w:asciiTheme="minorHAnsi" w:eastAsiaTheme="minorEastAsia" w:hAnsiTheme="minorHAnsi" w:cstheme="minorBidi"/>
          <w:noProof/>
          <w:kern w:val="2"/>
          <w:sz w:val="24"/>
          <w:szCs w:val="24"/>
          <w:lang w:eastAsia="en-AU"/>
          <w14:ligatures w14:val="standardContextual"/>
        </w:rPr>
      </w:pPr>
      <w:hyperlink w:anchor="_Toc195090141" w:history="1">
        <w:r w:rsidRPr="00CA152E">
          <w:rPr>
            <w:rStyle w:val="Hyperlink"/>
            <w:noProof/>
          </w:rPr>
          <w:t>Policies and processes</w:t>
        </w:r>
        <w:r w:rsidRPr="00CA152E">
          <w:rPr>
            <w:noProof/>
            <w:webHidden/>
          </w:rPr>
          <w:tab/>
        </w:r>
        <w:r w:rsidRPr="00CA152E">
          <w:rPr>
            <w:noProof/>
            <w:webHidden/>
          </w:rPr>
          <w:fldChar w:fldCharType="begin"/>
        </w:r>
        <w:r w:rsidRPr="00CA152E">
          <w:rPr>
            <w:noProof/>
            <w:webHidden/>
          </w:rPr>
          <w:instrText xml:space="preserve"> PAGEREF _Toc195090141 \h </w:instrText>
        </w:r>
        <w:r w:rsidRPr="00CA152E">
          <w:rPr>
            <w:noProof/>
            <w:webHidden/>
          </w:rPr>
        </w:r>
        <w:r w:rsidRPr="00CA152E">
          <w:rPr>
            <w:noProof/>
            <w:webHidden/>
          </w:rPr>
          <w:fldChar w:fldCharType="separate"/>
        </w:r>
        <w:r w:rsidR="00E6717E" w:rsidRPr="00CA152E">
          <w:rPr>
            <w:noProof/>
            <w:webHidden/>
          </w:rPr>
          <w:t>12</w:t>
        </w:r>
        <w:r w:rsidRPr="00CA152E">
          <w:rPr>
            <w:noProof/>
            <w:webHidden/>
          </w:rPr>
          <w:fldChar w:fldCharType="end"/>
        </w:r>
      </w:hyperlink>
    </w:p>
    <w:p w14:paraId="1B70F0A5" w14:textId="1C2DD2D6" w:rsidR="003F7023" w:rsidRPr="00CA152E" w:rsidRDefault="003F7023">
      <w:pPr>
        <w:pStyle w:val="TOC2"/>
        <w:tabs>
          <w:tab w:val="right" w:pos="9060"/>
        </w:tabs>
        <w:rPr>
          <w:rFonts w:asciiTheme="minorHAnsi" w:eastAsiaTheme="minorEastAsia" w:hAnsiTheme="minorHAnsi" w:cstheme="minorBidi"/>
          <w:kern w:val="2"/>
          <w:sz w:val="24"/>
          <w:szCs w:val="24"/>
          <w:lang w:eastAsia="en-AU"/>
          <w14:ligatures w14:val="standardContextual"/>
        </w:rPr>
      </w:pPr>
      <w:hyperlink w:anchor="_Toc195090142" w:history="1">
        <w:r w:rsidRPr="00CA152E">
          <w:rPr>
            <w:rStyle w:val="Hyperlink"/>
          </w:rPr>
          <w:t>Fees and refunds</w:t>
        </w:r>
        <w:r w:rsidRPr="00CA152E">
          <w:rPr>
            <w:webHidden/>
          </w:rPr>
          <w:tab/>
        </w:r>
        <w:r w:rsidRPr="00CA152E">
          <w:rPr>
            <w:webHidden/>
          </w:rPr>
          <w:fldChar w:fldCharType="begin"/>
        </w:r>
        <w:r w:rsidRPr="00CA152E">
          <w:rPr>
            <w:webHidden/>
          </w:rPr>
          <w:instrText xml:space="preserve"> PAGEREF _Toc195090142 \h </w:instrText>
        </w:r>
        <w:r w:rsidRPr="00CA152E">
          <w:rPr>
            <w:webHidden/>
          </w:rPr>
        </w:r>
        <w:r w:rsidRPr="00CA152E">
          <w:rPr>
            <w:webHidden/>
          </w:rPr>
          <w:fldChar w:fldCharType="separate"/>
        </w:r>
        <w:r w:rsidR="00E6717E" w:rsidRPr="00CA152E">
          <w:rPr>
            <w:webHidden/>
          </w:rPr>
          <w:t>12</w:t>
        </w:r>
        <w:r w:rsidRPr="00CA152E">
          <w:rPr>
            <w:webHidden/>
          </w:rPr>
          <w:fldChar w:fldCharType="end"/>
        </w:r>
      </w:hyperlink>
    </w:p>
    <w:p w14:paraId="56CC9B8B" w14:textId="40F110A5" w:rsidR="003F7023" w:rsidRPr="00CA152E" w:rsidRDefault="003F7023">
      <w:pPr>
        <w:pStyle w:val="TOC2"/>
        <w:tabs>
          <w:tab w:val="right" w:pos="9060"/>
        </w:tabs>
        <w:rPr>
          <w:rFonts w:asciiTheme="minorHAnsi" w:eastAsiaTheme="minorEastAsia" w:hAnsiTheme="minorHAnsi" w:cstheme="minorBidi"/>
          <w:kern w:val="2"/>
          <w:sz w:val="24"/>
          <w:szCs w:val="24"/>
          <w:lang w:eastAsia="en-AU"/>
          <w14:ligatures w14:val="standardContextual"/>
        </w:rPr>
      </w:pPr>
      <w:hyperlink w:anchor="_Toc195090143" w:history="1">
        <w:r w:rsidRPr="00CA152E">
          <w:rPr>
            <w:rStyle w:val="Hyperlink"/>
          </w:rPr>
          <w:t>Complaints and appeals</w:t>
        </w:r>
        <w:r w:rsidRPr="00CA152E">
          <w:rPr>
            <w:webHidden/>
          </w:rPr>
          <w:tab/>
        </w:r>
        <w:r w:rsidRPr="00CA152E">
          <w:rPr>
            <w:webHidden/>
          </w:rPr>
          <w:fldChar w:fldCharType="begin"/>
        </w:r>
        <w:r w:rsidRPr="00CA152E">
          <w:rPr>
            <w:webHidden/>
          </w:rPr>
          <w:instrText xml:space="preserve"> PAGEREF _Toc195090143 \h </w:instrText>
        </w:r>
        <w:r w:rsidRPr="00CA152E">
          <w:rPr>
            <w:webHidden/>
          </w:rPr>
        </w:r>
        <w:r w:rsidRPr="00CA152E">
          <w:rPr>
            <w:webHidden/>
          </w:rPr>
          <w:fldChar w:fldCharType="separate"/>
        </w:r>
        <w:r w:rsidR="00E6717E" w:rsidRPr="00CA152E">
          <w:rPr>
            <w:webHidden/>
          </w:rPr>
          <w:t>15</w:t>
        </w:r>
        <w:r w:rsidRPr="00CA152E">
          <w:rPr>
            <w:webHidden/>
          </w:rPr>
          <w:fldChar w:fldCharType="end"/>
        </w:r>
      </w:hyperlink>
    </w:p>
    <w:p w14:paraId="027806C8" w14:textId="7398CBBA" w:rsidR="003F7023" w:rsidRPr="00CA152E" w:rsidRDefault="003F7023">
      <w:pPr>
        <w:pStyle w:val="TOC2"/>
        <w:tabs>
          <w:tab w:val="right" w:pos="9060"/>
        </w:tabs>
        <w:rPr>
          <w:rFonts w:asciiTheme="minorHAnsi" w:eastAsiaTheme="minorEastAsia" w:hAnsiTheme="minorHAnsi" w:cstheme="minorBidi"/>
          <w:kern w:val="2"/>
          <w:sz w:val="24"/>
          <w:szCs w:val="24"/>
          <w:lang w:eastAsia="en-AU"/>
          <w14:ligatures w14:val="standardContextual"/>
        </w:rPr>
      </w:pPr>
      <w:hyperlink w:anchor="_Toc195090144" w:history="1">
        <w:r w:rsidRPr="00CA152E">
          <w:rPr>
            <w:rStyle w:val="Hyperlink"/>
          </w:rPr>
          <w:t>Providing feedback</w:t>
        </w:r>
        <w:r w:rsidRPr="00CA152E">
          <w:rPr>
            <w:webHidden/>
          </w:rPr>
          <w:tab/>
        </w:r>
        <w:r w:rsidRPr="00CA152E">
          <w:rPr>
            <w:webHidden/>
          </w:rPr>
          <w:fldChar w:fldCharType="begin"/>
        </w:r>
        <w:r w:rsidRPr="00CA152E">
          <w:rPr>
            <w:webHidden/>
          </w:rPr>
          <w:instrText xml:space="preserve"> PAGEREF _Toc195090144 \h </w:instrText>
        </w:r>
        <w:r w:rsidRPr="00CA152E">
          <w:rPr>
            <w:webHidden/>
          </w:rPr>
        </w:r>
        <w:r w:rsidRPr="00CA152E">
          <w:rPr>
            <w:webHidden/>
          </w:rPr>
          <w:fldChar w:fldCharType="separate"/>
        </w:r>
        <w:r w:rsidR="00E6717E" w:rsidRPr="00CA152E">
          <w:rPr>
            <w:webHidden/>
          </w:rPr>
          <w:t>18</w:t>
        </w:r>
        <w:r w:rsidRPr="00CA152E">
          <w:rPr>
            <w:webHidden/>
          </w:rPr>
          <w:fldChar w:fldCharType="end"/>
        </w:r>
      </w:hyperlink>
    </w:p>
    <w:p w14:paraId="51A8CD9E" w14:textId="103EA051" w:rsidR="003F7023" w:rsidRPr="00CA152E" w:rsidRDefault="003F7023">
      <w:pPr>
        <w:pStyle w:val="TOC2"/>
        <w:tabs>
          <w:tab w:val="right" w:pos="9060"/>
        </w:tabs>
        <w:rPr>
          <w:rFonts w:asciiTheme="minorHAnsi" w:eastAsiaTheme="minorEastAsia" w:hAnsiTheme="minorHAnsi" w:cstheme="minorBidi"/>
          <w:kern w:val="2"/>
          <w:sz w:val="24"/>
          <w:szCs w:val="24"/>
          <w:lang w:eastAsia="en-AU"/>
          <w14:ligatures w14:val="standardContextual"/>
        </w:rPr>
      </w:pPr>
      <w:hyperlink w:anchor="_Toc195090145" w:history="1">
        <w:r w:rsidRPr="00CA152E">
          <w:rPr>
            <w:rStyle w:val="Hyperlink"/>
          </w:rPr>
          <w:t>Compassionate or compelling circumstances</w:t>
        </w:r>
        <w:r w:rsidRPr="00CA152E">
          <w:rPr>
            <w:webHidden/>
          </w:rPr>
          <w:tab/>
        </w:r>
        <w:r w:rsidRPr="00CA152E">
          <w:rPr>
            <w:webHidden/>
          </w:rPr>
          <w:fldChar w:fldCharType="begin"/>
        </w:r>
        <w:r w:rsidRPr="00CA152E">
          <w:rPr>
            <w:webHidden/>
          </w:rPr>
          <w:instrText xml:space="preserve"> PAGEREF _Toc195090145 \h </w:instrText>
        </w:r>
        <w:r w:rsidRPr="00CA152E">
          <w:rPr>
            <w:webHidden/>
          </w:rPr>
        </w:r>
        <w:r w:rsidRPr="00CA152E">
          <w:rPr>
            <w:webHidden/>
          </w:rPr>
          <w:fldChar w:fldCharType="separate"/>
        </w:r>
        <w:r w:rsidR="00E6717E" w:rsidRPr="00CA152E">
          <w:rPr>
            <w:webHidden/>
          </w:rPr>
          <w:t>18</w:t>
        </w:r>
        <w:r w:rsidRPr="00CA152E">
          <w:rPr>
            <w:webHidden/>
          </w:rPr>
          <w:fldChar w:fldCharType="end"/>
        </w:r>
      </w:hyperlink>
    </w:p>
    <w:p w14:paraId="53E5119F" w14:textId="026F94A2" w:rsidR="003F7023" w:rsidRPr="00CA152E" w:rsidRDefault="003F7023">
      <w:pPr>
        <w:pStyle w:val="TOC2"/>
        <w:tabs>
          <w:tab w:val="right" w:pos="9060"/>
        </w:tabs>
        <w:rPr>
          <w:rFonts w:asciiTheme="minorHAnsi" w:eastAsiaTheme="minorEastAsia" w:hAnsiTheme="minorHAnsi" w:cstheme="minorBidi"/>
          <w:kern w:val="2"/>
          <w:sz w:val="24"/>
          <w:szCs w:val="24"/>
          <w:lang w:eastAsia="en-AU"/>
          <w14:ligatures w14:val="standardContextual"/>
        </w:rPr>
      </w:pPr>
      <w:hyperlink w:anchor="_Toc195090146" w:history="1">
        <w:r w:rsidRPr="00CA152E">
          <w:rPr>
            <w:rStyle w:val="Hyperlink"/>
          </w:rPr>
          <w:t>Course progress and monitoring</w:t>
        </w:r>
        <w:r w:rsidRPr="00CA152E">
          <w:rPr>
            <w:webHidden/>
          </w:rPr>
          <w:tab/>
        </w:r>
        <w:r w:rsidRPr="00CA152E">
          <w:rPr>
            <w:webHidden/>
          </w:rPr>
          <w:fldChar w:fldCharType="begin"/>
        </w:r>
        <w:r w:rsidRPr="00CA152E">
          <w:rPr>
            <w:webHidden/>
          </w:rPr>
          <w:instrText xml:space="preserve"> PAGEREF _Toc195090146 \h </w:instrText>
        </w:r>
        <w:r w:rsidRPr="00CA152E">
          <w:rPr>
            <w:webHidden/>
          </w:rPr>
        </w:r>
        <w:r w:rsidRPr="00CA152E">
          <w:rPr>
            <w:webHidden/>
          </w:rPr>
          <w:fldChar w:fldCharType="separate"/>
        </w:r>
        <w:r w:rsidR="00E6717E" w:rsidRPr="00CA152E">
          <w:rPr>
            <w:webHidden/>
          </w:rPr>
          <w:t>18</w:t>
        </w:r>
        <w:r w:rsidRPr="00CA152E">
          <w:rPr>
            <w:webHidden/>
          </w:rPr>
          <w:fldChar w:fldCharType="end"/>
        </w:r>
      </w:hyperlink>
    </w:p>
    <w:p w14:paraId="15E1EED6" w14:textId="2BFBFD40" w:rsidR="003F7023" w:rsidRPr="00CA152E" w:rsidRDefault="003F7023">
      <w:pPr>
        <w:pStyle w:val="TOC2"/>
        <w:tabs>
          <w:tab w:val="right" w:pos="9060"/>
        </w:tabs>
        <w:rPr>
          <w:rFonts w:asciiTheme="minorHAnsi" w:eastAsiaTheme="minorEastAsia" w:hAnsiTheme="minorHAnsi" w:cstheme="minorBidi"/>
          <w:kern w:val="2"/>
          <w:sz w:val="24"/>
          <w:szCs w:val="24"/>
          <w:lang w:eastAsia="en-AU"/>
          <w14:ligatures w14:val="standardContextual"/>
        </w:rPr>
      </w:pPr>
      <w:hyperlink w:anchor="_Toc195090147" w:history="1">
        <w:r w:rsidRPr="00CA152E">
          <w:rPr>
            <w:rStyle w:val="Hyperlink"/>
          </w:rPr>
          <w:t>Deferring your course</w:t>
        </w:r>
        <w:r w:rsidRPr="00CA152E">
          <w:rPr>
            <w:webHidden/>
          </w:rPr>
          <w:tab/>
        </w:r>
        <w:r w:rsidRPr="00CA152E">
          <w:rPr>
            <w:webHidden/>
          </w:rPr>
          <w:fldChar w:fldCharType="begin"/>
        </w:r>
        <w:r w:rsidRPr="00CA152E">
          <w:rPr>
            <w:webHidden/>
          </w:rPr>
          <w:instrText xml:space="preserve"> PAGEREF _Toc195090147 \h </w:instrText>
        </w:r>
        <w:r w:rsidRPr="00CA152E">
          <w:rPr>
            <w:webHidden/>
          </w:rPr>
        </w:r>
        <w:r w:rsidRPr="00CA152E">
          <w:rPr>
            <w:webHidden/>
          </w:rPr>
          <w:fldChar w:fldCharType="separate"/>
        </w:r>
        <w:r w:rsidR="00E6717E" w:rsidRPr="00CA152E">
          <w:rPr>
            <w:webHidden/>
          </w:rPr>
          <w:t>20</w:t>
        </w:r>
        <w:r w:rsidRPr="00CA152E">
          <w:rPr>
            <w:webHidden/>
          </w:rPr>
          <w:fldChar w:fldCharType="end"/>
        </w:r>
      </w:hyperlink>
    </w:p>
    <w:p w14:paraId="179434B4" w14:textId="19D7161A" w:rsidR="003F7023" w:rsidRPr="00CA152E" w:rsidRDefault="003F7023">
      <w:pPr>
        <w:pStyle w:val="TOC2"/>
        <w:tabs>
          <w:tab w:val="right" w:pos="9060"/>
        </w:tabs>
        <w:rPr>
          <w:rFonts w:asciiTheme="minorHAnsi" w:eastAsiaTheme="minorEastAsia" w:hAnsiTheme="minorHAnsi" w:cstheme="minorBidi"/>
          <w:kern w:val="2"/>
          <w:sz w:val="24"/>
          <w:szCs w:val="24"/>
          <w:lang w:eastAsia="en-AU"/>
          <w14:ligatures w14:val="standardContextual"/>
        </w:rPr>
      </w:pPr>
      <w:hyperlink w:anchor="_Toc195090148" w:history="1">
        <w:r w:rsidRPr="00CA152E">
          <w:rPr>
            <w:rStyle w:val="Hyperlink"/>
          </w:rPr>
          <w:t>Suspending your course</w:t>
        </w:r>
        <w:r w:rsidRPr="00CA152E">
          <w:rPr>
            <w:webHidden/>
          </w:rPr>
          <w:tab/>
        </w:r>
        <w:r w:rsidRPr="00CA152E">
          <w:rPr>
            <w:webHidden/>
          </w:rPr>
          <w:fldChar w:fldCharType="begin"/>
        </w:r>
        <w:r w:rsidRPr="00CA152E">
          <w:rPr>
            <w:webHidden/>
          </w:rPr>
          <w:instrText xml:space="preserve"> PAGEREF _Toc195090148 \h </w:instrText>
        </w:r>
        <w:r w:rsidRPr="00CA152E">
          <w:rPr>
            <w:webHidden/>
          </w:rPr>
        </w:r>
        <w:r w:rsidRPr="00CA152E">
          <w:rPr>
            <w:webHidden/>
          </w:rPr>
          <w:fldChar w:fldCharType="separate"/>
        </w:r>
        <w:r w:rsidR="00E6717E" w:rsidRPr="00CA152E">
          <w:rPr>
            <w:webHidden/>
          </w:rPr>
          <w:t>20</w:t>
        </w:r>
        <w:r w:rsidRPr="00CA152E">
          <w:rPr>
            <w:webHidden/>
          </w:rPr>
          <w:fldChar w:fldCharType="end"/>
        </w:r>
      </w:hyperlink>
    </w:p>
    <w:p w14:paraId="2BB69045" w14:textId="69890381" w:rsidR="003F7023" w:rsidRPr="00CA152E" w:rsidRDefault="003F7023">
      <w:pPr>
        <w:pStyle w:val="TOC2"/>
        <w:tabs>
          <w:tab w:val="right" w:pos="9060"/>
        </w:tabs>
        <w:rPr>
          <w:rFonts w:asciiTheme="minorHAnsi" w:eastAsiaTheme="minorEastAsia" w:hAnsiTheme="minorHAnsi" w:cstheme="minorBidi"/>
          <w:kern w:val="2"/>
          <w:sz w:val="24"/>
          <w:szCs w:val="24"/>
          <w:lang w:eastAsia="en-AU"/>
          <w14:ligatures w14:val="standardContextual"/>
        </w:rPr>
      </w:pPr>
      <w:hyperlink w:anchor="_Toc195090149" w:history="1">
        <w:r w:rsidRPr="00CA152E">
          <w:rPr>
            <w:rStyle w:val="Hyperlink"/>
          </w:rPr>
          <w:t>Transferring courses</w:t>
        </w:r>
        <w:r w:rsidRPr="00CA152E">
          <w:rPr>
            <w:webHidden/>
          </w:rPr>
          <w:tab/>
        </w:r>
        <w:r w:rsidRPr="00CA152E">
          <w:rPr>
            <w:webHidden/>
          </w:rPr>
          <w:fldChar w:fldCharType="begin"/>
        </w:r>
        <w:r w:rsidRPr="00CA152E">
          <w:rPr>
            <w:webHidden/>
          </w:rPr>
          <w:instrText xml:space="preserve"> PAGEREF _Toc195090149 \h </w:instrText>
        </w:r>
        <w:r w:rsidRPr="00CA152E">
          <w:rPr>
            <w:webHidden/>
          </w:rPr>
        </w:r>
        <w:r w:rsidRPr="00CA152E">
          <w:rPr>
            <w:webHidden/>
          </w:rPr>
          <w:fldChar w:fldCharType="separate"/>
        </w:r>
        <w:r w:rsidR="00E6717E" w:rsidRPr="00CA152E">
          <w:rPr>
            <w:webHidden/>
          </w:rPr>
          <w:t>20</w:t>
        </w:r>
        <w:r w:rsidRPr="00CA152E">
          <w:rPr>
            <w:webHidden/>
          </w:rPr>
          <w:fldChar w:fldCharType="end"/>
        </w:r>
      </w:hyperlink>
    </w:p>
    <w:p w14:paraId="15C9675C" w14:textId="7E8ACFA5" w:rsidR="003F7023" w:rsidRPr="00CA152E" w:rsidRDefault="003F7023">
      <w:pPr>
        <w:pStyle w:val="TOC2"/>
        <w:tabs>
          <w:tab w:val="right" w:pos="9060"/>
        </w:tabs>
        <w:rPr>
          <w:rFonts w:asciiTheme="minorHAnsi" w:eastAsiaTheme="minorEastAsia" w:hAnsiTheme="minorHAnsi" w:cstheme="minorBidi"/>
          <w:kern w:val="2"/>
          <w:sz w:val="24"/>
          <w:szCs w:val="24"/>
          <w:lang w:eastAsia="en-AU"/>
          <w14:ligatures w14:val="standardContextual"/>
        </w:rPr>
      </w:pPr>
      <w:hyperlink w:anchor="_Toc195090150" w:history="1">
        <w:r w:rsidRPr="00CA152E">
          <w:rPr>
            <w:rStyle w:val="Hyperlink"/>
          </w:rPr>
          <w:t>Students who are studying a principal course with another provider</w:t>
        </w:r>
        <w:r w:rsidRPr="00CA152E">
          <w:rPr>
            <w:webHidden/>
          </w:rPr>
          <w:tab/>
        </w:r>
        <w:r w:rsidRPr="00CA152E">
          <w:rPr>
            <w:webHidden/>
          </w:rPr>
          <w:fldChar w:fldCharType="begin"/>
        </w:r>
        <w:r w:rsidRPr="00CA152E">
          <w:rPr>
            <w:webHidden/>
          </w:rPr>
          <w:instrText xml:space="preserve"> PAGEREF _Toc195090150 \h </w:instrText>
        </w:r>
        <w:r w:rsidRPr="00CA152E">
          <w:rPr>
            <w:webHidden/>
          </w:rPr>
        </w:r>
        <w:r w:rsidRPr="00CA152E">
          <w:rPr>
            <w:webHidden/>
          </w:rPr>
          <w:fldChar w:fldCharType="separate"/>
        </w:r>
        <w:r w:rsidR="00E6717E" w:rsidRPr="00CA152E">
          <w:rPr>
            <w:webHidden/>
          </w:rPr>
          <w:t>22</w:t>
        </w:r>
        <w:r w:rsidRPr="00CA152E">
          <w:rPr>
            <w:webHidden/>
          </w:rPr>
          <w:fldChar w:fldCharType="end"/>
        </w:r>
      </w:hyperlink>
    </w:p>
    <w:p w14:paraId="6A8EE20D" w14:textId="56554BA8" w:rsidR="003F7023" w:rsidRPr="00CA152E" w:rsidRDefault="003F7023">
      <w:pPr>
        <w:pStyle w:val="TOC2"/>
        <w:tabs>
          <w:tab w:val="right" w:pos="9060"/>
        </w:tabs>
        <w:rPr>
          <w:rFonts w:asciiTheme="minorHAnsi" w:eastAsiaTheme="minorEastAsia" w:hAnsiTheme="minorHAnsi" w:cstheme="minorBidi"/>
          <w:kern w:val="2"/>
          <w:sz w:val="24"/>
          <w:szCs w:val="24"/>
          <w:lang w:eastAsia="en-AU"/>
          <w14:ligatures w14:val="standardContextual"/>
        </w:rPr>
      </w:pPr>
      <w:hyperlink w:anchor="_Toc195090151" w:history="1">
        <w:r w:rsidRPr="00CA152E">
          <w:rPr>
            <w:rStyle w:val="Hyperlink"/>
          </w:rPr>
          <w:t>Discontinuing your studies</w:t>
        </w:r>
        <w:r w:rsidRPr="00CA152E">
          <w:rPr>
            <w:webHidden/>
          </w:rPr>
          <w:tab/>
        </w:r>
        <w:r w:rsidRPr="00CA152E">
          <w:rPr>
            <w:webHidden/>
          </w:rPr>
          <w:fldChar w:fldCharType="begin"/>
        </w:r>
        <w:r w:rsidRPr="00CA152E">
          <w:rPr>
            <w:webHidden/>
          </w:rPr>
          <w:instrText xml:space="preserve"> PAGEREF _Toc195090151 \h </w:instrText>
        </w:r>
        <w:r w:rsidRPr="00CA152E">
          <w:rPr>
            <w:webHidden/>
          </w:rPr>
        </w:r>
        <w:r w:rsidRPr="00CA152E">
          <w:rPr>
            <w:webHidden/>
          </w:rPr>
          <w:fldChar w:fldCharType="separate"/>
        </w:r>
        <w:r w:rsidR="00E6717E" w:rsidRPr="00CA152E">
          <w:rPr>
            <w:webHidden/>
          </w:rPr>
          <w:t>22</w:t>
        </w:r>
        <w:r w:rsidRPr="00CA152E">
          <w:rPr>
            <w:webHidden/>
          </w:rPr>
          <w:fldChar w:fldCharType="end"/>
        </w:r>
      </w:hyperlink>
    </w:p>
    <w:p w14:paraId="0682FE51" w14:textId="533C2D8E" w:rsidR="003F7023" w:rsidRPr="00CA152E" w:rsidRDefault="003F7023">
      <w:pPr>
        <w:pStyle w:val="TOC2"/>
        <w:tabs>
          <w:tab w:val="right" w:pos="9060"/>
        </w:tabs>
        <w:rPr>
          <w:rFonts w:asciiTheme="minorHAnsi" w:eastAsiaTheme="minorEastAsia" w:hAnsiTheme="minorHAnsi" w:cstheme="minorBidi"/>
          <w:kern w:val="2"/>
          <w:sz w:val="24"/>
          <w:szCs w:val="24"/>
          <w:lang w:eastAsia="en-AU"/>
          <w14:ligatures w14:val="standardContextual"/>
        </w:rPr>
      </w:pPr>
      <w:hyperlink w:anchor="_Toc195090152" w:history="1">
        <w:r w:rsidRPr="00CA152E">
          <w:rPr>
            <w:rStyle w:val="Hyperlink"/>
          </w:rPr>
          <w:t>Suspending or cancelling your enrolment</w:t>
        </w:r>
        <w:r w:rsidRPr="00CA152E">
          <w:rPr>
            <w:webHidden/>
          </w:rPr>
          <w:tab/>
        </w:r>
        <w:r w:rsidRPr="00CA152E">
          <w:rPr>
            <w:webHidden/>
          </w:rPr>
          <w:fldChar w:fldCharType="begin"/>
        </w:r>
        <w:r w:rsidRPr="00CA152E">
          <w:rPr>
            <w:webHidden/>
          </w:rPr>
          <w:instrText xml:space="preserve"> PAGEREF _Toc195090152 \h </w:instrText>
        </w:r>
        <w:r w:rsidRPr="00CA152E">
          <w:rPr>
            <w:webHidden/>
          </w:rPr>
        </w:r>
        <w:r w:rsidRPr="00CA152E">
          <w:rPr>
            <w:webHidden/>
          </w:rPr>
          <w:fldChar w:fldCharType="separate"/>
        </w:r>
        <w:r w:rsidR="00E6717E" w:rsidRPr="00CA152E">
          <w:rPr>
            <w:webHidden/>
          </w:rPr>
          <w:t>22</w:t>
        </w:r>
        <w:r w:rsidRPr="00CA152E">
          <w:rPr>
            <w:webHidden/>
          </w:rPr>
          <w:fldChar w:fldCharType="end"/>
        </w:r>
      </w:hyperlink>
    </w:p>
    <w:p w14:paraId="6A632AFC" w14:textId="61322128" w:rsidR="003F7023" w:rsidRPr="00CA152E" w:rsidRDefault="003F7023">
      <w:pPr>
        <w:pStyle w:val="TOC2"/>
        <w:tabs>
          <w:tab w:val="right" w:pos="9060"/>
        </w:tabs>
        <w:rPr>
          <w:rFonts w:asciiTheme="minorHAnsi" w:eastAsiaTheme="minorEastAsia" w:hAnsiTheme="minorHAnsi" w:cstheme="minorBidi"/>
          <w:kern w:val="2"/>
          <w:sz w:val="24"/>
          <w:szCs w:val="24"/>
          <w:lang w:eastAsia="en-AU"/>
          <w14:ligatures w14:val="standardContextual"/>
        </w:rPr>
      </w:pPr>
      <w:hyperlink w:anchor="_Toc195090153" w:history="1">
        <w:r w:rsidRPr="00CA152E">
          <w:rPr>
            <w:rStyle w:val="Hyperlink"/>
          </w:rPr>
          <w:t>Privacy and access to records</w:t>
        </w:r>
        <w:r w:rsidRPr="00CA152E">
          <w:rPr>
            <w:webHidden/>
          </w:rPr>
          <w:tab/>
        </w:r>
        <w:r w:rsidRPr="00CA152E">
          <w:rPr>
            <w:webHidden/>
          </w:rPr>
          <w:fldChar w:fldCharType="begin"/>
        </w:r>
        <w:r w:rsidRPr="00CA152E">
          <w:rPr>
            <w:webHidden/>
          </w:rPr>
          <w:instrText xml:space="preserve"> PAGEREF _Toc195090153 \h </w:instrText>
        </w:r>
        <w:r w:rsidRPr="00CA152E">
          <w:rPr>
            <w:webHidden/>
          </w:rPr>
        </w:r>
        <w:r w:rsidRPr="00CA152E">
          <w:rPr>
            <w:webHidden/>
          </w:rPr>
          <w:fldChar w:fldCharType="separate"/>
        </w:r>
        <w:r w:rsidR="00E6717E" w:rsidRPr="00CA152E">
          <w:rPr>
            <w:webHidden/>
          </w:rPr>
          <w:t>23</w:t>
        </w:r>
        <w:r w:rsidRPr="00CA152E">
          <w:rPr>
            <w:webHidden/>
          </w:rPr>
          <w:fldChar w:fldCharType="end"/>
        </w:r>
      </w:hyperlink>
    </w:p>
    <w:p w14:paraId="79750346" w14:textId="31D8AB5D" w:rsidR="003F7023" w:rsidRPr="00CA152E" w:rsidRDefault="003F7023">
      <w:pPr>
        <w:pStyle w:val="TOC1"/>
        <w:tabs>
          <w:tab w:val="right" w:pos="9060"/>
        </w:tabs>
        <w:rPr>
          <w:rFonts w:asciiTheme="minorHAnsi" w:eastAsiaTheme="minorEastAsia" w:hAnsiTheme="minorHAnsi" w:cstheme="minorBidi"/>
          <w:noProof/>
          <w:kern w:val="2"/>
          <w:sz w:val="24"/>
          <w:szCs w:val="24"/>
          <w:lang w:eastAsia="en-AU"/>
          <w14:ligatures w14:val="standardContextual"/>
        </w:rPr>
      </w:pPr>
      <w:hyperlink w:anchor="_Toc195090154" w:history="1">
        <w:r w:rsidRPr="00CA152E">
          <w:rPr>
            <w:rStyle w:val="Hyperlink"/>
            <w:noProof/>
          </w:rPr>
          <w:t>Student code of conduct</w:t>
        </w:r>
        <w:r w:rsidRPr="00CA152E">
          <w:rPr>
            <w:noProof/>
            <w:webHidden/>
          </w:rPr>
          <w:tab/>
        </w:r>
        <w:r w:rsidRPr="00CA152E">
          <w:rPr>
            <w:noProof/>
            <w:webHidden/>
          </w:rPr>
          <w:fldChar w:fldCharType="begin"/>
        </w:r>
        <w:r w:rsidRPr="00CA152E">
          <w:rPr>
            <w:noProof/>
            <w:webHidden/>
          </w:rPr>
          <w:instrText xml:space="preserve"> PAGEREF _Toc195090154 \h </w:instrText>
        </w:r>
        <w:r w:rsidRPr="00CA152E">
          <w:rPr>
            <w:noProof/>
            <w:webHidden/>
          </w:rPr>
        </w:r>
        <w:r w:rsidRPr="00CA152E">
          <w:rPr>
            <w:noProof/>
            <w:webHidden/>
          </w:rPr>
          <w:fldChar w:fldCharType="separate"/>
        </w:r>
        <w:r w:rsidR="00E6717E" w:rsidRPr="00CA152E">
          <w:rPr>
            <w:noProof/>
            <w:webHidden/>
          </w:rPr>
          <w:t>25</w:t>
        </w:r>
        <w:r w:rsidRPr="00CA152E">
          <w:rPr>
            <w:noProof/>
            <w:webHidden/>
          </w:rPr>
          <w:fldChar w:fldCharType="end"/>
        </w:r>
      </w:hyperlink>
    </w:p>
    <w:p w14:paraId="190B8CB1" w14:textId="17A966A0" w:rsidR="003F7023" w:rsidRPr="00CA152E" w:rsidRDefault="003F7023">
      <w:pPr>
        <w:pStyle w:val="TOC2"/>
        <w:tabs>
          <w:tab w:val="right" w:pos="9060"/>
        </w:tabs>
        <w:rPr>
          <w:rFonts w:asciiTheme="minorHAnsi" w:eastAsiaTheme="minorEastAsia" w:hAnsiTheme="minorHAnsi" w:cstheme="minorBidi"/>
          <w:kern w:val="2"/>
          <w:sz w:val="24"/>
          <w:szCs w:val="24"/>
          <w:lang w:eastAsia="en-AU"/>
          <w14:ligatures w14:val="standardContextual"/>
        </w:rPr>
      </w:pPr>
      <w:hyperlink w:anchor="_Toc195090155" w:history="1">
        <w:r w:rsidRPr="00CA152E">
          <w:rPr>
            <w:rStyle w:val="Hyperlink"/>
          </w:rPr>
          <w:t>Your responsibilities</w:t>
        </w:r>
        <w:r w:rsidRPr="00CA152E">
          <w:rPr>
            <w:webHidden/>
          </w:rPr>
          <w:tab/>
        </w:r>
        <w:r w:rsidRPr="00CA152E">
          <w:rPr>
            <w:webHidden/>
          </w:rPr>
          <w:fldChar w:fldCharType="begin"/>
        </w:r>
        <w:r w:rsidRPr="00CA152E">
          <w:rPr>
            <w:webHidden/>
          </w:rPr>
          <w:instrText xml:space="preserve"> PAGEREF _Toc195090155 \h </w:instrText>
        </w:r>
        <w:r w:rsidRPr="00CA152E">
          <w:rPr>
            <w:webHidden/>
          </w:rPr>
        </w:r>
        <w:r w:rsidRPr="00CA152E">
          <w:rPr>
            <w:webHidden/>
          </w:rPr>
          <w:fldChar w:fldCharType="separate"/>
        </w:r>
        <w:r w:rsidR="00E6717E" w:rsidRPr="00CA152E">
          <w:rPr>
            <w:webHidden/>
          </w:rPr>
          <w:t>25</w:t>
        </w:r>
        <w:r w:rsidRPr="00CA152E">
          <w:rPr>
            <w:webHidden/>
          </w:rPr>
          <w:fldChar w:fldCharType="end"/>
        </w:r>
      </w:hyperlink>
    </w:p>
    <w:p w14:paraId="6B212A4E" w14:textId="28A1A70A" w:rsidR="003F7023" w:rsidRPr="00CA152E" w:rsidRDefault="003F7023">
      <w:pPr>
        <w:pStyle w:val="TOC2"/>
        <w:tabs>
          <w:tab w:val="right" w:pos="9060"/>
        </w:tabs>
        <w:rPr>
          <w:rFonts w:asciiTheme="minorHAnsi" w:eastAsiaTheme="minorEastAsia" w:hAnsiTheme="minorHAnsi" w:cstheme="minorBidi"/>
          <w:kern w:val="2"/>
          <w:sz w:val="24"/>
          <w:szCs w:val="24"/>
          <w:lang w:eastAsia="en-AU"/>
          <w14:ligatures w14:val="standardContextual"/>
        </w:rPr>
      </w:pPr>
      <w:hyperlink w:anchor="_Toc195090156" w:history="1">
        <w:r w:rsidRPr="00CA152E">
          <w:rPr>
            <w:rStyle w:val="Hyperlink"/>
          </w:rPr>
          <w:t>Your rights</w:t>
        </w:r>
        <w:r w:rsidRPr="00CA152E">
          <w:rPr>
            <w:webHidden/>
          </w:rPr>
          <w:tab/>
        </w:r>
        <w:r w:rsidRPr="00CA152E">
          <w:rPr>
            <w:webHidden/>
          </w:rPr>
          <w:fldChar w:fldCharType="begin"/>
        </w:r>
        <w:r w:rsidRPr="00CA152E">
          <w:rPr>
            <w:webHidden/>
          </w:rPr>
          <w:instrText xml:space="preserve"> PAGEREF _Toc195090156 \h </w:instrText>
        </w:r>
        <w:r w:rsidRPr="00CA152E">
          <w:rPr>
            <w:webHidden/>
          </w:rPr>
        </w:r>
        <w:r w:rsidRPr="00CA152E">
          <w:rPr>
            <w:webHidden/>
          </w:rPr>
          <w:fldChar w:fldCharType="separate"/>
        </w:r>
        <w:r w:rsidR="00E6717E" w:rsidRPr="00CA152E">
          <w:rPr>
            <w:webHidden/>
          </w:rPr>
          <w:t>26</w:t>
        </w:r>
        <w:r w:rsidRPr="00CA152E">
          <w:rPr>
            <w:webHidden/>
          </w:rPr>
          <w:fldChar w:fldCharType="end"/>
        </w:r>
      </w:hyperlink>
    </w:p>
    <w:p w14:paraId="7260E187" w14:textId="67161AE5" w:rsidR="003F7023" w:rsidRPr="00CA152E" w:rsidRDefault="003F7023">
      <w:pPr>
        <w:pStyle w:val="TOC1"/>
        <w:tabs>
          <w:tab w:val="right" w:pos="9060"/>
        </w:tabs>
        <w:rPr>
          <w:rFonts w:asciiTheme="minorHAnsi" w:eastAsiaTheme="minorEastAsia" w:hAnsiTheme="minorHAnsi" w:cstheme="minorBidi"/>
          <w:noProof/>
          <w:kern w:val="2"/>
          <w:sz w:val="24"/>
          <w:szCs w:val="24"/>
          <w:lang w:eastAsia="en-AU"/>
          <w14:ligatures w14:val="standardContextual"/>
        </w:rPr>
      </w:pPr>
      <w:hyperlink w:anchor="_Toc195090157" w:history="1">
        <w:r w:rsidRPr="00CA152E">
          <w:rPr>
            <w:rStyle w:val="Hyperlink"/>
            <w:noProof/>
          </w:rPr>
          <w:t>Important information about Australia</w:t>
        </w:r>
        <w:r w:rsidRPr="00CA152E">
          <w:rPr>
            <w:noProof/>
            <w:webHidden/>
          </w:rPr>
          <w:tab/>
        </w:r>
        <w:r w:rsidRPr="00CA152E">
          <w:rPr>
            <w:noProof/>
            <w:webHidden/>
          </w:rPr>
          <w:fldChar w:fldCharType="begin"/>
        </w:r>
        <w:r w:rsidRPr="00CA152E">
          <w:rPr>
            <w:noProof/>
            <w:webHidden/>
          </w:rPr>
          <w:instrText xml:space="preserve"> PAGEREF _Toc195090157 \h </w:instrText>
        </w:r>
        <w:r w:rsidRPr="00CA152E">
          <w:rPr>
            <w:noProof/>
            <w:webHidden/>
          </w:rPr>
        </w:r>
        <w:r w:rsidRPr="00CA152E">
          <w:rPr>
            <w:noProof/>
            <w:webHidden/>
          </w:rPr>
          <w:fldChar w:fldCharType="separate"/>
        </w:r>
        <w:r w:rsidR="00E6717E" w:rsidRPr="00CA152E">
          <w:rPr>
            <w:noProof/>
            <w:webHidden/>
          </w:rPr>
          <w:t>28</w:t>
        </w:r>
        <w:r w:rsidRPr="00CA152E">
          <w:rPr>
            <w:noProof/>
            <w:webHidden/>
          </w:rPr>
          <w:fldChar w:fldCharType="end"/>
        </w:r>
      </w:hyperlink>
    </w:p>
    <w:p w14:paraId="09B8E72A" w14:textId="28D62BC1" w:rsidR="003F7023" w:rsidRPr="00CA152E" w:rsidRDefault="003F7023">
      <w:pPr>
        <w:pStyle w:val="TOC2"/>
        <w:tabs>
          <w:tab w:val="right" w:pos="9060"/>
        </w:tabs>
        <w:rPr>
          <w:rFonts w:asciiTheme="minorHAnsi" w:eastAsiaTheme="minorEastAsia" w:hAnsiTheme="minorHAnsi" w:cstheme="minorBidi"/>
          <w:kern w:val="2"/>
          <w:sz w:val="24"/>
          <w:szCs w:val="24"/>
          <w:lang w:eastAsia="en-AU"/>
          <w14:ligatures w14:val="standardContextual"/>
        </w:rPr>
      </w:pPr>
      <w:hyperlink w:anchor="_Toc195090158" w:history="1">
        <w:r w:rsidRPr="00CA152E">
          <w:rPr>
            <w:rStyle w:val="Hyperlink"/>
          </w:rPr>
          <w:t>Living and studying in Australia</w:t>
        </w:r>
        <w:r w:rsidRPr="00CA152E">
          <w:rPr>
            <w:webHidden/>
          </w:rPr>
          <w:tab/>
        </w:r>
        <w:r w:rsidRPr="00CA152E">
          <w:rPr>
            <w:webHidden/>
          </w:rPr>
          <w:fldChar w:fldCharType="begin"/>
        </w:r>
        <w:r w:rsidRPr="00CA152E">
          <w:rPr>
            <w:webHidden/>
          </w:rPr>
          <w:instrText xml:space="preserve"> PAGEREF _Toc195090158 \h </w:instrText>
        </w:r>
        <w:r w:rsidRPr="00CA152E">
          <w:rPr>
            <w:webHidden/>
          </w:rPr>
        </w:r>
        <w:r w:rsidRPr="00CA152E">
          <w:rPr>
            <w:webHidden/>
          </w:rPr>
          <w:fldChar w:fldCharType="separate"/>
        </w:r>
        <w:r w:rsidR="00E6717E" w:rsidRPr="00CA152E">
          <w:rPr>
            <w:webHidden/>
          </w:rPr>
          <w:t>28</w:t>
        </w:r>
        <w:r w:rsidRPr="00CA152E">
          <w:rPr>
            <w:webHidden/>
          </w:rPr>
          <w:fldChar w:fldCharType="end"/>
        </w:r>
      </w:hyperlink>
    </w:p>
    <w:p w14:paraId="1588F81F" w14:textId="6B8C03F6" w:rsidR="003F7023" w:rsidRPr="00CA152E" w:rsidRDefault="003F7023">
      <w:pPr>
        <w:pStyle w:val="TOC2"/>
        <w:tabs>
          <w:tab w:val="right" w:pos="9060"/>
        </w:tabs>
        <w:rPr>
          <w:rFonts w:asciiTheme="minorHAnsi" w:eastAsiaTheme="minorEastAsia" w:hAnsiTheme="minorHAnsi" w:cstheme="minorBidi"/>
          <w:kern w:val="2"/>
          <w:sz w:val="24"/>
          <w:szCs w:val="24"/>
          <w:lang w:eastAsia="en-AU"/>
          <w14:ligatures w14:val="standardContextual"/>
        </w:rPr>
      </w:pPr>
      <w:hyperlink w:anchor="_Toc195090159" w:history="1">
        <w:r w:rsidRPr="00CA152E">
          <w:rPr>
            <w:rStyle w:val="Hyperlink"/>
          </w:rPr>
          <w:t>Cost of living</w:t>
        </w:r>
        <w:r w:rsidRPr="00CA152E">
          <w:rPr>
            <w:webHidden/>
          </w:rPr>
          <w:tab/>
        </w:r>
        <w:r w:rsidRPr="00CA152E">
          <w:rPr>
            <w:webHidden/>
          </w:rPr>
          <w:fldChar w:fldCharType="begin"/>
        </w:r>
        <w:r w:rsidRPr="00CA152E">
          <w:rPr>
            <w:webHidden/>
          </w:rPr>
          <w:instrText xml:space="preserve"> PAGEREF _Toc195090159 \h </w:instrText>
        </w:r>
        <w:r w:rsidRPr="00CA152E">
          <w:rPr>
            <w:webHidden/>
          </w:rPr>
        </w:r>
        <w:r w:rsidRPr="00CA152E">
          <w:rPr>
            <w:webHidden/>
          </w:rPr>
          <w:fldChar w:fldCharType="separate"/>
        </w:r>
        <w:r w:rsidR="00E6717E" w:rsidRPr="00CA152E">
          <w:rPr>
            <w:webHidden/>
          </w:rPr>
          <w:t>28</w:t>
        </w:r>
        <w:r w:rsidRPr="00CA152E">
          <w:rPr>
            <w:webHidden/>
          </w:rPr>
          <w:fldChar w:fldCharType="end"/>
        </w:r>
      </w:hyperlink>
    </w:p>
    <w:p w14:paraId="42A38A23" w14:textId="6EAC3CC9" w:rsidR="003F7023" w:rsidRPr="00CA152E" w:rsidRDefault="003F7023">
      <w:pPr>
        <w:pStyle w:val="TOC2"/>
        <w:tabs>
          <w:tab w:val="right" w:pos="9060"/>
        </w:tabs>
        <w:rPr>
          <w:rFonts w:asciiTheme="minorHAnsi" w:eastAsiaTheme="minorEastAsia" w:hAnsiTheme="minorHAnsi" w:cstheme="minorBidi"/>
          <w:kern w:val="2"/>
          <w:sz w:val="24"/>
          <w:szCs w:val="24"/>
          <w:lang w:eastAsia="en-AU"/>
          <w14:ligatures w14:val="standardContextual"/>
        </w:rPr>
      </w:pPr>
      <w:hyperlink w:anchor="_Toc195090160" w:history="1">
        <w:r w:rsidRPr="00CA152E">
          <w:rPr>
            <w:rStyle w:val="Hyperlink"/>
          </w:rPr>
          <w:t>Accommodation</w:t>
        </w:r>
        <w:r w:rsidRPr="00CA152E">
          <w:rPr>
            <w:webHidden/>
          </w:rPr>
          <w:tab/>
        </w:r>
        <w:r w:rsidRPr="00CA152E">
          <w:rPr>
            <w:webHidden/>
          </w:rPr>
          <w:fldChar w:fldCharType="begin"/>
        </w:r>
        <w:r w:rsidRPr="00CA152E">
          <w:rPr>
            <w:webHidden/>
          </w:rPr>
          <w:instrText xml:space="preserve"> PAGEREF _Toc195090160 \h </w:instrText>
        </w:r>
        <w:r w:rsidRPr="00CA152E">
          <w:rPr>
            <w:webHidden/>
          </w:rPr>
        </w:r>
        <w:r w:rsidRPr="00CA152E">
          <w:rPr>
            <w:webHidden/>
          </w:rPr>
          <w:fldChar w:fldCharType="separate"/>
        </w:r>
        <w:r w:rsidR="00E6717E" w:rsidRPr="00CA152E">
          <w:rPr>
            <w:webHidden/>
          </w:rPr>
          <w:t>28</w:t>
        </w:r>
        <w:r w:rsidRPr="00CA152E">
          <w:rPr>
            <w:webHidden/>
          </w:rPr>
          <w:fldChar w:fldCharType="end"/>
        </w:r>
      </w:hyperlink>
    </w:p>
    <w:p w14:paraId="16F7487E" w14:textId="321A38DE" w:rsidR="003F7023" w:rsidRPr="00CA152E" w:rsidRDefault="003F7023">
      <w:pPr>
        <w:pStyle w:val="TOC2"/>
        <w:tabs>
          <w:tab w:val="right" w:pos="9060"/>
        </w:tabs>
        <w:rPr>
          <w:rFonts w:asciiTheme="minorHAnsi" w:eastAsiaTheme="minorEastAsia" w:hAnsiTheme="minorHAnsi" w:cstheme="minorBidi"/>
          <w:kern w:val="2"/>
          <w:sz w:val="24"/>
          <w:szCs w:val="24"/>
          <w:lang w:eastAsia="en-AU"/>
          <w14:ligatures w14:val="standardContextual"/>
        </w:rPr>
      </w:pPr>
      <w:hyperlink w:anchor="_Toc195090161" w:history="1">
        <w:r w:rsidRPr="00CA152E">
          <w:rPr>
            <w:rStyle w:val="Hyperlink"/>
          </w:rPr>
          <w:t>Transport</w:t>
        </w:r>
        <w:r w:rsidRPr="00CA152E">
          <w:rPr>
            <w:webHidden/>
          </w:rPr>
          <w:tab/>
        </w:r>
        <w:r w:rsidRPr="00CA152E">
          <w:rPr>
            <w:webHidden/>
          </w:rPr>
          <w:fldChar w:fldCharType="begin"/>
        </w:r>
        <w:r w:rsidRPr="00CA152E">
          <w:rPr>
            <w:webHidden/>
          </w:rPr>
          <w:instrText xml:space="preserve"> PAGEREF _Toc195090161 \h </w:instrText>
        </w:r>
        <w:r w:rsidRPr="00CA152E">
          <w:rPr>
            <w:webHidden/>
          </w:rPr>
        </w:r>
        <w:r w:rsidRPr="00CA152E">
          <w:rPr>
            <w:webHidden/>
          </w:rPr>
          <w:fldChar w:fldCharType="separate"/>
        </w:r>
        <w:r w:rsidR="00E6717E" w:rsidRPr="00CA152E">
          <w:rPr>
            <w:webHidden/>
          </w:rPr>
          <w:t>29</w:t>
        </w:r>
        <w:r w:rsidRPr="00CA152E">
          <w:rPr>
            <w:webHidden/>
          </w:rPr>
          <w:fldChar w:fldCharType="end"/>
        </w:r>
      </w:hyperlink>
    </w:p>
    <w:p w14:paraId="27A4D334" w14:textId="4D6209A9" w:rsidR="003F7023" w:rsidRPr="00CA152E" w:rsidRDefault="003F7023">
      <w:pPr>
        <w:pStyle w:val="TOC2"/>
        <w:tabs>
          <w:tab w:val="right" w:pos="9060"/>
        </w:tabs>
        <w:rPr>
          <w:rFonts w:asciiTheme="minorHAnsi" w:eastAsiaTheme="minorEastAsia" w:hAnsiTheme="minorHAnsi" w:cstheme="minorBidi"/>
          <w:kern w:val="2"/>
          <w:sz w:val="24"/>
          <w:szCs w:val="24"/>
          <w:lang w:eastAsia="en-AU"/>
          <w14:ligatures w14:val="standardContextual"/>
        </w:rPr>
      </w:pPr>
      <w:hyperlink w:anchor="_Toc195090162" w:history="1">
        <w:r w:rsidRPr="00CA152E">
          <w:rPr>
            <w:rStyle w:val="Hyperlink"/>
          </w:rPr>
          <w:t>Health and safety</w:t>
        </w:r>
        <w:r w:rsidRPr="00CA152E">
          <w:rPr>
            <w:webHidden/>
          </w:rPr>
          <w:tab/>
        </w:r>
        <w:r w:rsidRPr="00CA152E">
          <w:rPr>
            <w:webHidden/>
          </w:rPr>
          <w:fldChar w:fldCharType="begin"/>
        </w:r>
        <w:r w:rsidRPr="00CA152E">
          <w:rPr>
            <w:webHidden/>
          </w:rPr>
          <w:instrText xml:space="preserve"> PAGEREF _Toc195090162 \h </w:instrText>
        </w:r>
        <w:r w:rsidRPr="00CA152E">
          <w:rPr>
            <w:webHidden/>
          </w:rPr>
        </w:r>
        <w:r w:rsidRPr="00CA152E">
          <w:rPr>
            <w:webHidden/>
          </w:rPr>
          <w:fldChar w:fldCharType="separate"/>
        </w:r>
        <w:r w:rsidR="00E6717E" w:rsidRPr="00CA152E">
          <w:rPr>
            <w:webHidden/>
          </w:rPr>
          <w:t>29</w:t>
        </w:r>
        <w:r w:rsidRPr="00CA152E">
          <w:rPr>
            <w:webHidden/>
          </w:rPr>
          <w:fldChar w:fldCharType="end"/>
        </w:r>
      </w:hyperlink>
    </w:p>
    <w:p w14:paraId="79474C07" w14:textId="7B23A645" w:rsidR="003F7023" w:rsidRPr="00CA152E" w:rsidRDefault="003F7023">
      <w:pPr>
        <w:pStyle w:val="TOC2"/>
        <w:tabs>
          <w:tab w:val="right" w:pos="9060"/>
        </w:tabs>
        <w:rPr>
          <w:rFonts w:asciiTheme="minorHAnsi" w:eastAsiaTheme="minorEastAsia" w:hAnsiTheme="minorHAnsi" w:cstheme="minorBidi"/>
          <w:kern w:val="2"/>
          <w:sz w:val="24"/>
          <w:szCs w:val="24"/>
          <w:lang w:eastAsia="en-AU"/>
          <w14:ligatures w14:val="standardContextual"/>
        </w:rPr>
      </w:pPr>
      <w:hyperlink w:anchor="_Toc195090163" w:history="1">
        <w:r w:rsidRPr="00CA152E">
          <w:rPr>
            <w:rStyle w:val="Hyperlink"/>
          </w:rPr>
          <w:t>Working on a student visa</w:t>
        </w:r>
        <w:r w:rsidRPr="00CA152E">
          <w:rPr>
            <w:webHidden/>
          </w:rPr>
          <w:tab/>
        </w:r>
        <w:r w:rsidRPr="00CA152E">
          <w:rPr>
            <w:webHidden/>
          </w:rPr>
          <w:fldChar w:fldCharType="begin"/>
        </w:r>
        <w:r w:rsidRPr="00CA152E">
          <w:rPr>
            <w:webHidden/>
          </w:rPr>
          <w:instrText xml:space="preserve"> PAGEREF _Toc195090163 \h </w:instrText>
        </w:r>
        <w:r w:rsidRPr="00CA152E">
          <w:rPr>
            <w:webHidden/>
          </w:rPr>
        </w:r>
        <w:r w:rsidRPr="00CA152E">
          <w:rPr>
            <w:webHidden/>
          </w:rPr>
          <w:fldChar w:fldCharType="separate"/>
        </w:r>
        <w:r w:rsidR="00E6717E" w:rsidRPr="00CA152E">
          <w:rPr>
            <w:webHidden/>
          </w:rPr>
          <w:t>29</w:t>
        </w:r>
        <w:r w:rsidRPr="00CA152E">
          <w:rPr>
            <w:webHidden/>
          </w:rPr>
          <w:fldChar w:fldCharType="end"/>
        </w:r>
      </w:hyperlink>
    </w:p>
    <w:p w14:paraId="3F3C9617" w14:textId="41DC52D9" w:rsidR="003F7023" w:rsidRPr="00CA152E" w:rsidRDefault="003F7023">
      <w:pPr>
        <w:pStyle w:val="TOC2"/>
        <w:tabs>
          <w:tab w:val="right" w:pos="9060"/>
        </w:tabs>
        <w:rPr>
          <w:rFonts w:asciiTheme="minorHAnsi" w:eastAsiaTheme="minorEastAsia" w:hAnsiTheme="minorHAnsi" w:cstheme="minorBidi"/>
          <w:kern w:val="2"/>
          <w:sz w:val="24"/>
          <w:szCs w:val="24"/>
          <w:lang w:eastAsia="en-AU"/>
          <w14:ligatures w14:val="standardContextual"/>
        </w:rPr>
      </w:pPr>
      <w:hyperlink w:anchor="_Toc195090164" w:history="1">
        <w:r w:rsidRPr="00CA152E">
          <w:rPr>
            <w:rStyle w:val="Hyperlink"/>
          </w:rPr>
          <w:t>Overseas Student Health Cover (OHSC)</w:t>
        </w:r>
        <w:r w:rsidRPr="00CA152E">
          <w:rPr>
            <w:webHidden/>
          </w:rPr>
          <w:tab/>
        </w:r>
        <w:r w:rsidRPr="00CA152E">
          <w:rPr>
            <w:webHidden/>
          </w:rPr>
          <w:fldChar w:fldCharType="begin"/>
        </w:r>
        <w:r w:rsidRPr="00CA152E">
          <w:rPr>
            <w:webHidden/>
          </w:rPr>
          <w:instrText xml:space="preserve"> PAGEREF _Toc195090164 \h </w:instrText>
        </w:r>
        <w:r w:rsidRPr="00CA152E">
          <w:rPr>
            <w:webHidden/>
          </w:rPr>
        </w:r>
        <w:r w:rsidRPr="00CA152E">
          <w:rPr>
            <w:webHidden/>
          </w:rPr>
          <w:fldChar w:fldCharType="separate"/>
        </w:r>
        <w:r w:rsidR="00E6717E" w:rsidRPr="00CA152E">
          <w:rPr>
            <w:webHidden/>
          </w:rPr>
          <w:t>29</w:t>
        </w:r>
        <w:r w:rsidRPr="00CA152E">
          <w:rPr>
            <w:webHidden/>
          </w:rPr>
          <w:fldChar w:fldCharType="end"/>
        </w:r>
      </w:hyperlink>
    </w:p>
    <w:p w14:paraId="1256B96A" w14:textId="4397BA98" w:rsidR="003F7023" w:rsidRPr="00CA152E" w:rsidRDefault="003F7023">
      <w:pPr>
        <w:pStyle w:val="TOC2"/>
        <w:tabs>
          <w:tab w:val="right" w:pos="9060"/>
        </w:tabs>
        <w:rPr>
          <w:rFonts w:asciiTheme="minorHAnsi" w:eastAsiaTheme="minorEastAsia" w:hAnsiTheme="minorHAnsi" w:cstheme="minorBidi"/>
          <w:kern w:val="2"/>
          <w:sz w:val="24"/>
          <w:szCs w:val="24"/>
          <w:lang w:eastAsia="en-AU"/>
          <w14:ligatures w14:val="standardContextual"/>
        </w:rPr>
      </w:pPr>
      <w:hyperlink w:anchor="_Toc195090165" w:history="1">
        <w:r w:rsidRPr="00CA152E">
          <w:rPr>
            <w:rStyle w:val="Hyperlink"/>
          </w:rPr>
          <w:t>Emergency contacts and other useful numbers and information</w:t>
        </w:r>
        <w:r w:rsidRPr="00CA152E">
          <w:rPr>
            <w:webHidden/>
          </w:rPr>
          <w:tab/>
        </w:r>
        <w:r w:rsidRPr="00CA152E">
          <w:rPr>
            <w:webHidden/>
          </w:rPr>
          <w:fldChar w:fldCharType="begin"/>
        </w:r>
        <w:r w:rsidRPr="00CA152E">
          <w:rPr>
            <w:webHidden/>
          </w:rPr>
          <w:instrText xml:space="preserve"> PAGEREF _Toc195090165 \h </w:instrText>
        </w:r>
        <w:r w:rsidRPr="00CA152E">
          <w:rPr>
            <w:webHidden/>
          </w:rPr>
        </w:r>
        <w:r w:rsidRPr="00CA152E">
          <w:rPr>
            <w:webHidden/>
          </w:rPr>
          <w:fldChar w:fldCharType="separate"/>
        </w:r>
        <w:r w:rsidR="00E6717E" w:rsidRPr="00CA152E">
          <w:rPr>
            <w:webHidden/>
          </w:rPr>
          <w:t>30</w:t>
        </w:r>
        <w:r w:rsidRPr="00CA152E">
          <w:rPr>
            <w:webHidden/>
          </w:rPr>
          <w:fldChar w:fldCharType="end"/>
        </w:r>
      </w:hyperlink>
    </w:p>
    <w:p w14:paraId="2413CECF" w14:textId="1F78DFAE" w:rsidR="003F7023" w:rsidRPr="00CA152E" w:rsidRDefault="003F7023">
      <w:pPr>
        <w:pStyle w:val="TOC2"/>
        <w:tabs>
          <w:tab w:val="right" w:pos="9060"/>
        </w:tabs>
        <w:rPr>
          <w:rFonts w:asciiTheme="minorHAnsi" w:eastAsiaTheme="minorEastAsia" w:hAnsiTheme="minorHAnsi" w:cstheme="minorBidi"/>
          <w:kern w:val="2"/>
          <w:sz w:val="24"/>
          <w:szCs w:val="24"/>
          <w:lang w:eastAsia="en-AU"/>
          <w14:ligatures w14:val="standardContextual"/>
        </w:rPr>
      </w:pPr>
      <w:hyperlink w:anchor="_Toc195090166" w:history="1">
        <w:r w:rsidRPr="00CA152E">
          <w:rPr>
            <w:rStyle w:val="Hyperlink"/>
          </w:rPr>
          <w:t>Crisis support</w:t>
        </w:r>
        <w:r w:rsidRPr="00CA152E">
          <w:rPr>
            <w:webHidden/>
          </w:rPr>
          <w:tab/>
        </w:r>
        <w:r w:rsidRPr="00CA152E">
          <w:rPr>
            <w:webHidden/>
          </w:rPr>
          <w:fldChar w:fldCharType="begin"/>
        </w:r>
        <w:r w:rsidRPr="00CA152E">
          <w:rPr>
            <w:webHidden/>
          </w:rPr>
          <w:instrText xml:space="preserve"> PAGEREF _Toc195090166 \h </w:instrText>
        </w:r>
        <w:r w:rsidRPr="00CA152E">
          <w:rPr>
            <w:webHidden/>
          </w:rPr>
        </w:r>
        <w:r w:rsidRPr="00CA152E">
          <w:rPr>
            <w:webHidden/>
          </w:rPr>
          <w:fldChar w:fldCharType="separate"/>
        </w:r>
        <w:r w:rsidR="00E6717E" w:rsidRPr="00CA152E">
          <w:rPr>
            <w:webHidden/>
          </w:rPr>
          <w:t>31</w:t>
        </w:r>
        <w:r w:rsidRPr="00CA152E">
          <w:rPr>
            <w:webHidden/>
          </w:rPr>
          <w:fldChar w:fldCharType="end"/>
        </w:r>
      </w:hyperlink>
    </w:p>
    <w:p w14:paraId="6DAF2741" w14:textId="26F190A0" w:rsidR="004263B9" w:rsidRPr="00CA152E" w:rsidRDefault="00641EFA" w:rsidP="00641EFA">
      <w:r w:rsidRPr="00CA152E">
        <w:rPr>
          <w:rFonts w:ascii="Arial" w:eastAsiaTheme="minorHAnsi" w:hAnsi="Arial" w:cs="Arial"/>
          <w:sz w:val="20"/>
          <w:szCs w:val="20"/>
          <w:lang w:eastAsia="en-US"/>
        </w:rPr>
        <w:fldChar w:fldCharType="end"/>
      </w:r>
    </w:p>
    <w:p w14:paraId="5A126891" w14:textId="0F42734C" w:rsidR="004263B9" w:rsidRPr="00CA152E" w:rsidRDefault="004263B9" w:rsidP="00394897"/>
    <w:p w14:paraId="034DDE50" w14:textId="5D566346" w:rsidR="004263B9" w:rsidRPr="00CA152E" w:rsidRDefault="004263B9" w:rsidP="00394897"/>
    <w:p w14:paraId="562B67D2" w14:textId="5A3AC9A4" w:rsidR="004263B9" w:rsidRPr="00CA152E" w:rsidRDefault="004263B9" w:rsidP="00394897"/>
    <w:p w14:paraId="263F86EE" w14:textId="77777777" w:rsidR="00E719FA" w:rsidRPr="00CA152E" w:rsidRDefault="004263B9">
      <w:pPr>
        <w:rPr>
          <w:sz w:val="18"/>
          <w:szCs w:val="18"/>
        </w:rPr>
      </w:pPr>
      <w:r w:rsidRPr="00CA152E">
        <w:br w:type="page"/>
      </w:r>
    </w:p>
    <w:p w14:paraId="390D8492" w14:textId="558DBB6D" w:rsidR="00B37C37" w:rsidRPr="00CA152E" w:rsidRDefault="00B37C37" w:rsidP="00B37C37">
      <w:pPr>
        <w:pStyle w:val="RTOWorksHeading1"/>
      </w:pPr>
      <w:bookmarkStart w:id="143" w:name="_Toc145333601"/>
      <w:bookmarkStart w:id="144" w:name="_Toc192494310"/>
      <w:bookmarkStart w:id="145" w:name="_Toc195090121"/>
      <w:bookmarkStart w:id="146" w:name="_Toc101414805"/>
      <w:bookmarkStart w:id="147" w:name="_Toc59276245"/>
      <w:bookmarkStart w:id="148" w:name="_Toc107501481"/>
      <w:bookmarkStart w:id="149" w:name="_Toc112751234"/>
      <w:r w:rsidRPr="00CA152E">
        <w:lastRenderedPageBreak/>
        <w:t>Introduction</w:t>
      </w:r>
      <w:bookmarkEnd w:id="143"/>
      <w:bookmarkEnd w:id="144"/>
      <w:bookmarkEnd w:id="145"/>
      <w:r w:rsidRPr="00CA152E">
        <w:t xml:space="preserve"> </w:t>
      </w:r>
    </w:p>
    <w:p w14:paraId="56A39ACC" w14:textId="395C3AD6" w:rsidR="00B37C37" w:rsidRPr="00CA152E" w:rsidRDefault="00CF5A7D" w:rsidP="00B37C37">
      <w:pPr>
        <w:pStyle w:val="RTOWorksHeading2"/>
      </w:pPr>
      <w:bookmarkStart w:id="150" w:name="_Toc41388261"/>
      <w:bookmarkStart w:id="151" w:name="_Toc145333602"/>
      <w:bookmarkStart w:id="152" w:name="_Toc192494311"/>
      <w:bookmarkStart w:id="153" w:name="_Toc195090122"/>
      <w:r w:rsidRPr="00CA152E">
        <w:rPr>
          <w:noProof/>
        </w:rPr>
        <w:drawing>
          <wp:anchor distT="0" distB="0" distL="114300" distR="114300" simplePos="0" relativeHeight="251658249" behindDoc="1" locked="0" layoutInCell="1" allowOverlap="1" wp14:anchorId="37E36156" wp14:editId="4C89F9C0">
            <wp:simplePos x="0" y="0"/>
            <wp:positionH relativeFrom="margin">
              <wp:align>right</wp:align>
            </wp:positionH>
            <wp:positionV relativeFrom="paragraph">
              <wp:posOffset>101619</wp:posOffset>
            </wp:positionV>
            <wp:extent cx="2431415" cy="1620520"/>
            <wp:effectExtent l="0" t="0" r="6985" b="0"/>
            <wp:wrapSquare wrapText="bothSides"/>
            <wp:docPr id="35" name="Picture 35" descr="love to learn pencil signage on wall near walking m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ve to learn pencil signage on wall near walking man"/>
                    <pic:cNvPicPr>
                      <a:picLocks noChangeAspect="1" noChangeArrowheads="1"/>
                    </pic:cNvPicPr>
                  </pic:nvPicPr>
                  <pic:blipFill>
                    <a:blip r:embed="rId19" cstate="print">
                      <a:alphaModFix amt="70000"/>
                      <a:extLst>
                        <a:ext uri="{28A0092B-C50C-407E-A947-70E740481C1C}">
                          <a14:useLocalDpi xmlns:a14="http://schemas.microsoft.com/office/drawing/2010/main"/>
                        </a:ext>
                      </a:extLst>
                    </a:blip>
                    <a:srcRect/>
                    <a:stretch>
                      <a:fillRect/>
                    </a:stretch>
                  </pic:blipFill>
                  <pic:spPr bwMode="auto">
                    <a:xfrm>
                      <a:off x="0" y="0"/>
                      <a:ext cx="2431415" cy="1620520"/>
                    </a:xfrm>
                    <a:prstGeom prst="rect">
                      <a:avLst/>
                    </a:prstGeom>
                    <a:noFill/>
                    <a:ln>
                      <a:noFill/>
                    </a:ln>
                  </pic:spPr>
                </pic:pic>
              </a:graphicData>
            </a:graphic>
            <wp14:sizeRelH relativeFrom="page">
              <wp14:pctWidth>0</wp14:pctWidth>
            </wp14:sizeRelH>
            <wp14:sizeRelV relativeFrom="page">
              <wp14:pctHeight>0</wp14:pctHeight>
            </wp14:sizeRelV>
          </wp:anchor>
        </w:drawing>
      </w:r>
      <w:r w:rsidR="00B37C37" w:rsidRPr="00CA152E">
        <w:t>Welcome</w:t>
      </w:r>
      <w:bookmarkEnd w:id="150"/>
      <w:bookmarkEnd w:id="151"/>
      <w:bookmarkEnd w:id="152"/>
      <w:bookmarkEnd w:id="153"/>
    </w:p>
    <w:p w14:paraId="5D766211" w14:textId="6552471B" w:rsidR="00B37C37" w:rsidRPr="00CA152E" w:rsidRDefault="00B37C37" w:rsidP="00F04646">
      <w:pPr>
        <w:pStyle w:val="RTOWorksBodyText"/>
        <w:jc w:val="both"/>
      </w:pPr>
      <w:r w:rsidRPr="00CA152E">
        <w:t xml:space="preserve">Welcome to </w:t>
      </w:r>
      <w:r w:rsidR="00F04646" w:rsidRPr="00CA152E">
        <w:t xml:space="preserve">Sydney </w:t>
      </w:r>
      <w:r w:rsidR="009E6020" w:rsidRPr="00CA152E">
        <w:t>i</w:t>
      </w:r>
      <w:r w:rsidR="00F04646" w:rsidRPr="00CA152E">
        <w:t>nstitute of Business and Trades</w:t>
      </w:r>
      <w:r w:rsidRPr="00CA152E">
        <w:t xml:space="preserve">! This handbook provides you with everything you need to know about studying with us in Australia. By choosing us as your education provider, you are choosing a high-quality and industry relevant course and education provider to ensure you are set up for the future. </w:t>
      </w:r>
    </w:p>
    <w:p w14:paraId="219D1DD7" w14:textId="77777777" w:rsidR="00B37C37" w:rsidRPr="00CA152E" w:rsidRDefault="00B37C37" w:rsidP="00B37C37">
      <w:pPr>
        <w:pStyle w:val="RTOWorksHeading2"/>
      </w:pPr>
      <w:bookmarkStart w:id="154" w:name="_Toc41388262"/>
      <w:bookmarkStart w:id="155" w:name="_Toc145333603"/>
      <w:bookmarkStart w:id="156" w:name="_Toc192494312"/>
      <w:bookmarkStart w:id="157" w:name="_Toc195090123"/>
      <w:r w:rsidRPr="00CA152E">
        <w:t>About us</w:t>
      </w:r>
      <w:bookmarkEnd w:id="154"/>
      <w:bookmarkEnd w:id="155"/>
      <w:bookmarkEnd w:id="156"/>
      <w:bookmarkEnd w:id="157"/>
    </w:p>
    <w:p w14:paraId="238E77A8" w14:textId="3A1D2184" w:rsidR="00B37C37" w:rsidRPr="00CA152E" w:rsidRDefault="00B37C37" w:rsidP="00851DF0">
      <w:pPr>
        <w:pStyle w:val="RTOWorksBodyText"/>
        <w:jc w:val="both"/>
      </w:pPr>
      <w:r w:rsidRPr="00CA152E">
        <w:t>Located in</w:t>
      </w:r>
      <w:r w:rsidR="00C80490" w:rsidRPr="00CA152E">
        <w:t xml:space="preserve"> Seven Hills</w:t>
      </w:r>
      <w:r w:rsidRPr="00CA152E">
        <w:t xml:space="preserve">, </w:t>
      </w:r>
      <w:r w:rsidR="00C80490" w:rsidRPr="00CA152E">
        <w:t>Sydney Institute of Business and Trades</w:t>
      </w:r>
      <w:r w:rsidRPr="00CA152E">
        <w:t xml:space="preserve"> provides courses in the areas of</w:t>
      </w:r>
      <w:r w:rsidR="00CA6442" w:rsidRPr="00CA152E">
        <w:t xml:space="preserve"> </w:t>
      </w:r>
      <w:r w:rsidR="00AF725C" w:rsidRPr="00CA152E">
        <w:t>Project Management</w:t>
      </w:r>
      <w:r w:rsidRPr="00CA152E">
        <w:t xml:space="preserve">. With well-located and comfortable facilities for students, industry current trainers and assessors along with modern equipment and resources, </w:t>
      </w:r>
      <w:r w:rsidR="00AF725C" w:rsidRPr="00CA152E">
        <w:t xml:space="preserve">Sydney </w:t>
      </w:r>
      <w:r w:rsidR="009E6020" w:rsidRPr="00CA152E">
        <w:t>i</w:t>
      </w:r>
      <w:r w:rsidR="00AF725C" w:rsidRPr="00CA152E">
        <w:t xml:space="preserve">nstitute of Business and Trades </w:t>
      </w:r>
      <w:r w:rsidRPr="00CA152E">
        <w:t xml:space="preserve">is a wise choice for your learning and future. </w:t>
      </w:r>
    </w:p>
    <w:p w14:paraId="2B912480" w14:textId="0F4D01BD" w:rsidR="00B37C37" w:rsidRPr="00CA152E" w:rsidRDefault="00AF725C" w:rsidP="00851DF0">
      <w:pPr>
        <w:pStyle w:val="RTOWorksBodyText"/>
        <w:jc w:val="both"/>
      </w:pPr>
      <w:r w:rsidRPr="00CA152E">
        <w:t xml:space="preserve">Sydney </w:t>
      </w:r>
      <w:r w:rsidR="009E6020" w:rsidRPr="00CA152E">
        <w:t>i</w:t>
      </w:r>
      <w:r w:rsidRPr="00CA152E">
        <w:t xml:space="preserve">nstitute of Business and Trades </w:t>
      </w:r>
      <w:r w:rsidR="00B37C37" w:rsidRPr="00CA152E">
        <w:t xml:space="preserve">is a provider of vocational education and training (or VET as it is commonly known). The VET sector in Australia is based on a partnership between governments and industry. VET qualifications are provided by government institutions, called Technical and Further Education (TAFE) institutions, as well as private institutions. </w:t>
      </w:r>
    </w:p>
    <w:p w14:paraId="7A320C60" w14:textId="0119BE2C" w:rsidR="00B37C37" w:rsidRPr="00CA152E" w:rsidRDefault="00B37C37" w:rsidP="00851DF0">
      <w:pPr>
        <w:pStyle w:val="RTOWorksBodyText"/>
        <w:jc w:val="both"/>
      </w:pPr>
      <w:r w:rsidRPr="00CA152E">
        <w:t xml:space="preserve">We are a private institution. VET courses broaden your skills in specialised areas and are competency based. This means that you are either Competent, or Not Competent, and if you achieve competence for all your units that make up a qualification then you can be awarded with your qualification certificate. To read further about vocational education and to see the various certificate levels which make up the framework, follow the link: </w:t>
      </w:r>
      <w:hyperlink r:id="rId20" w:history="1">
        <w:r w:rsidR="00F67AAF" w:rsidRPr="00CA152E">
          <w:rPr>
            <w:rStyle w:val="Hyperlink"/>
          </w:rPr>
          <w:t>https://www.studyaustralia.gov.au/en/plan-your-studies/vocational-education-and-training</w:t>
        </w:r>
      </w:hyperlink>
      <w:r w:rsidR="004B6363" w:rsidRPr="00CA152E">
        <w:t>.</w:t>
      </w:r>
      <w:r w:rsidRPr="00CA152E">
        <w:t xml:space="preserve"> </w:t>
      </w:r>
    </w:p>
    <w:p w14:paraId="6D11C2D2" w14:textId="77777777" w:rsidR="00B37C37" w:rsidRPr="00CA152E" w:rsidRDefault="00B37C37" w:rsidP="00B37C37">
      <w:pPr>
        <w:pStyle w:val="RTOWorksHeading2"/>
      </w:pPr>
      <w:bookmarkStart w:id="158" w:name="_Toc41388263"/>
      <w:bookmarkStart w:id="159" w:name="_Toc145333604"/>
      <w:bookmarkStart w:id="160" w:name="_Toc192494313"/>
      <w:bookmarkStart w:id="161" w:name="_Toc195090124"/>
      <w:r w:rsidRPr="00CA152E">
        <w:t>Our obligation to you</w:t>
      </w:r>
      <w:bookmarkEnd w:id="158"/>
      <w:bookmarkEnd w:id="159"/>
      <w:bookmarkEnd w:id="160"/>
      <w:bookmarkEnd w:id="161"/>
    </w:p>
    <w:p w14:paraId="5D6BED8B" w14:textId="74C90ACE" w:rsidR="00B37C37" w:rsidRPr="00CA152E" w:rsidRDefault="00B37C37" w:rsidP="00AE6E00">
      <w:pPr>
        <w:pStyle w:val="RTOWorksBodyText"/>
        <w:jc w:val="both"/>
      </w:pPr>
      <w:r w:rsidRPr="00CA152E">
        <w:t xml:space="preserve">As a Registered Training Organisation (RTO) and CRICOS Education Provider registered with Australian Skills Quality Authority (ASQA), we have an obligation to ensure the quality of the nationally recognised training and assessment we deliver. We must comply at all times with the </w:t>
      </w:r>
      <w:r w:rsidR="00CD1D59" w:rsidRPr="00CA152E">
        <w:t>Outcome Standards for RTOs</w:t>
      </w:r>
      <w:r w:rsidRPr="00CA152E">
        <w:t xml:space="preserve">, which are part of the VET Quality Framework, as well as the Education Services for Overseas Students Act 2000 and the National Code of Practice for Providers of Education and Training to Overseas Students 2018 (National Code). </w:t>
      </w:r>
    </w:p>
    <w:p w14:paraId="1084E60F" w14:textId="77777777" w:rsidR="00B37C37" w:rsidRPr="00CA152E" w:rsidRDefault="00B37C37" w:rsidP="00AE6E00">
      <w:pPr>
        <w:pStyle w:val="RTOWorksBodyText"/>
        <w:jc w:val="both"/>
      </w:pPr>
      <w:r w:rsidRPr="00CA152E">
        <w:t xml:space="preserve">We take this seriously, so we have developed policies and procedures along with systems within our business to make sure we comply with the standards and legislation. As we are responsible, this means that we take responsibility for any third parties we may work with – this includes training partners, education agents and sales/marketing providers. We participate in audits with the regulator (ASQA) and must provide them with information when they request it. </w:t>
      </w:r>
    </w:p>
    <w:p w14:paraId="592F2491" w14:textId="643F2B5E" w:rsidR="00B37C37" w:rsidRPr="00CA152E" w:rsidRDefault="00B37C37" w:rsidP="00AE6E00">
      <w:pPr>
        <w:pStyle w:val="RTOWorksBodyText"/>
        <w:jc w:val="both"/>
      </w:pPr>
      <w:r w:rsidRPr="00CA152E">
        <w:t xml:space="preserve">We are also required to issue you with your Australian Qualification Framework (AQF) certification documents once you have been found competent. If you feel in any way that we are not living up to our obligations, you have the right to make a complaint. Please see the </w:t>
      </w:r>
      <w:r w:rsidR="00422702" w:rsidRPr="00CA152E">
        <w:t>‘</w:t>
      </w:r>
      <w:r w:rsidRPr="00CA152E">
        <w:t>Complaints and Appeals</w:t>
      </w:r>
      <w:r w:rsidR="00422702" w:rsidRPr="00CA152E">
        <w:t>’</w:t>
      </w:r>
      <w:r w:rsidRPr="00CA152E">
        <w:t xml:space="preserve"> section of this handbook for information on how to do so. </w:t>
      </w:r>
      <w:r w:rsidRPr="00CA152E">
        <w:br w:type="page"/>
      </w:r>
    </w:p>
    <w:p w14:paraId="009AC36B" w14:textId="77777777" w:rsidR="00B37C37" w:rsidRPr="00CA152E" w:rsidRDefault="00B37C37" w:rsidP="00B37C37">
      <w:pPr>
        <w:pStyle w:val="RTOWorksHeading2"/>
      </w:pPr>
      <w:bookmarkStart w:id="162" w:name="_Toc41388264"/>
      <w:bookmarkStart w:id="163" w:name="_Toc145333605"/>
      <w:bookmarkStart w:id="164" w:name="_Toc192494314"/>
      <w:bookmarkStart w:id="165" w:name="_Toc195090125"/>
      <w:r w:rsidRPr="00CA152E">
        <w:lastRenderedPageBreak/>
        <w:t>Our contact details</w:t>
      </w:r>
      <w:bookmarkEnd w:id="162"/>
      <w:bookmarkEnd w:id="163"/>
      <w:bookmarkEnd w:id="164"/>
      <w:bookmarkEnd w:id="165"/>
    </w:p>
    <w:p w14:paraId="4C479332" w14:textId="261AB56D" w:rsidR="00B37C37" w:rsidRPr="00CA152E" w:rsidRDefault="00B37C37" w:rsidP="000F607C">
      <w:pPr>
        <w:pStyle w:val="RTOWorksBodyText"/>
        <w:jc w:val="both"/>
      </w:pPr>
      <w:r w:rsidRPr="00CA152E">
        <w:t xml:space="preserve">Main telephone number: </w:t>
      </w:r>
      <w:r w:rsidR="00B60D29" w:rsidRPr="00CA152E">
        <w:t>0469 336 396</w:t>
      </w:r>
    </w:p>
    <w:p w14:paraId="70E6CF43" w14:textId="131E6B9D" w:rsidR="00B37C37" w:rsidRPr="00CA152E" w:rsidRDefault="00B37C37" w:rsidP="000F607C">
      <w:pPr>
        <w:pStyle w:val="RTOWorksBodyText"/>
        <w:jc w:val="both"/>
      </w:pPr>
      <w:r w:rsidRPr="00CA152E">
        <w:t xml:space="preserve">Email: </w:t>
      </w:r>
      <w:r w:rsidR="00B60D29" w:rsidRPr="00CA152E">
        <w:t>info@sibt.edu.au</w:t>
      </w:r>
    </w:p>
    <w:p w14:paraId="61AA2A6F" w14:textId="19586736" w:rsidR="00B37C37" w:rsidRPr="00CA152E" w:rsidRDefault="00B37C37" w:rsidP="000F607C">
      <w:pPr>
        <w:pStyle w:val="RTOWorksBodyText"/>
        <w:jc w:val="both"/>
      </w:pPr>
      <w:r w:rsidRPr="00CA152E">
        <w:t xml:space="preserve">Website: </w:t>
      </w:r>
      <w:r w:rsidR="00B60D29" w:rsidRPr="00CA152E">
        <w:t>www.sibt.edu.au</w:t>
      </w:r>
    </w:p>
    <w:p w14:paraId="582AD025" w14:textId="77777777" w:rsidR="00B37C37" w:rsidRPr="00CA152E" w:rsidRDefault="00B37C37" w:rsidP="00B70CDA">
      <w:pPr>
        <w:pStyle w:val="RTOWorksHeading3"/>
      </w:pPr>
      <w:r w:rsidRPr="00CA152E">
        <w:t>Student support contact details</w:t>
      </w:r>
    </w:p>
    <w:p w14:paraId="7D8003E3" w14:textId="7B680121" w:rsidR="00B37C37" w:rsidRPr="00CA152E" w:rsidRDefault="00B37C37" w:rsidP="00B37C37">
      <w:pPr>
        <w:pStyle w:val="RTOWorksBodyText"/>
      </w:pPr>
      <w:r w:rsidRPr="00CA152E">
        <w:t xml:space="preserve">CEO: </w:t>
      </w:r>
      <w:r w:rsidR="000F607C" w:rsidRPr="00CA152E">
        <w:t>Falguni Puwar</w:t>
      </w:r>
    </w:p>
    <w:p w14:paraId="3322239C" w14:textId="09703D94" w:rsidR="00B37C37" w:rsidRPr="00CA152E" w:rsidRDefault="00B37C37" w:rsidP="00B37C37">
      <w:pPr>
        <w:pStyle w:val="RTOWorksBodyText"/>
        <w:rPr>
          <w:color w:val="FF0000"/>
        </w:rPr>
      </w:pPr>
      <w:r w:rsidRPr="00CA152E">
        <w:rPr>
          <w:color w:val="FF0000"/>
        </w:rPr>
        <w:t>Available 24/7 for emergency situations</w:t>
      </w:r>
      <w:r w:rsidR="0045533D" w:rsidRPr="00CA152E">
        <w:rPr>
          <w:color w:val="FF0000"/>
        </w:rPr>
        <w:t>.</w:t>
      </w:r>
    </w:p>
    <w:p w14:paraId="3FBCF329" w14:textId="576170B6" w:rsidR="00B37C37" w:rsidRPr="00CA152E" w:rsidRDefault="00B37C37" w:rsidP="00B37C37">
      <w:pPr>
        <w:pStyle w:val="RTOWorksBodyText"/>
      </w:pPr>
      <w:r w:rsidRPr="00CA152E">
        <w:t xml:space="preserve">RTO Manager: </w:t>
      </w:r>
      <w:r w:rsidR="000F607C" w:rsidRPr="00CA152E">
        <w:t>Falguni Puwar</w:t>
      </w:r>
    </w:p>
    <w:p w14:paraId="5379B12F" w14:textId="6C43E601" w:rsidR="0045533D" w:rsidRPr="00CA152E" w:rsidRDefault="00B37C37" w:rsidP="00B37C37">
      <w:pPr>
        <w:pStyle w:val="RTOWorksBodyText"/>
      </w:pPr>
      <w:r w:rsidRPr="00CA152E">
        <w:t xml:space="preserve">Administration &amp; Student Support Officer: </w:t>
      </w:r>
      <w:r w:rsidR="00D9601C" w:rsidRPr="00CA152E">
        <w:t>Varsha Polamreddy</w:t>
      </w:r>
    </w:p>
    <w:p w14:paraId="1945FD54" w14:textId="38FE3548" w:rsidR="00B37C37" w:rsidRPr="00CA152E" w:rsidRDefault="00E6717E" w:rsidP="00B37C37">
      <w:pPr>
        <w:pStyle w:val="RTOWorksBodyText"/>
        <w:rPr>
          <w:i/>
          <w:iCs/>
        </w:rPr>
      </w:pPr>
      <w:r w:rsidRPr="00CA152E">
        <w:rPr>
          <w:noProof/>
        </w:rPr>
        <w:drawing>
          <wp:anchor distT="0" distB="0" distL="114300" distR="114300" simplePos="0" relativeHeight="251658752" behindDoc="0" locked="0" layoutInCell="1" allowOverlap="1" wp14:anchorId="3DB7E17A" wp14:editId="59FC05E2">
            <wp:simplePos x="0" y="0"/>
            <wp:positionH relativeFrom="column">
              <wp:posOffset>3924300</wp:posOffset>
            </wp:positionH>
            <wp:positionV relativeFrom="paragraph">
              <wp:posOffset>115380</wp:posOffset>
            </wp:positionV>
            <wp:extent cx="1393825" cy="1393825"/>
            <wp:effectExtent l="0" t="0" r="0" b="0"/>
            <wp:wrapSquare wrapText="bothSides"/>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393825" cy="1393825"/>
                    </a:xfrm>
                    <a:prstGeom prst="rect">
                      <a:avLst/>
                    </a:prstGeom>
                    <a:noFill/>
                    <a:ln>
                      <a:noFill/>
                    </a:ln>
                  </pic:spPr>
                </pic:pic>
              </a:graphicData>
            </a:graphic>
            <wp14:sizeRelH relativeFrom="page">
              <wp14:pctWidth>0</wp14:pctWidth>
            </wp14:sizeRelH>
            <wp14:sizeRelV relativeFrom="page">
              <wp14:pctHeight>0</wp14:pctHeight>
            </wp14:sizeRelV>
          </wp:anchor>
        </w:drawing>
      </w:r>
      <w:r w:rsidR="00B37C37" w:rsidRPr="00CA152E">
        <w:rPr>
          <w:i/>
          <w:iCs/>
        </w:rPr>
        <w:t>Available via the main contact telephone number.</w:t>
      </w:r>
    </w:p>
    <w:p w14:paraId="2D142F9F" w14:textId="6D783E62" w:rsidR="00B37C37" w:rsidRPr="00CA152E" w:rsidRDefault="00B37C37" w:rsidP="00B37C37">
      <w:pPr>
        <w:pStyle w:val="RTOWorksHeading2"/>
      </w:pPr>
      <w:bookmarkStart w:id="166" w:name="_Toc41388265"/>
      <w:bookmarkStart w:id="167" w:name="_Toc145333606"/>
      <w:bookmarkStart w:id="168" w:name="_Toc192494315"/>
      <w:bookmarkStart w:id="169" w:name="_Toc195090126"/>
      <w:r w:rsidRPr="00CA152E">
        <w:t>Our location</w:t>
      </w:r>
      <w:bookmarkEnd w:id="166"/>
      <w:bookmarkEnd w:id="167"/>
      <w:bookmarkEnd w:id="168"/>
      <w:bookmarkEnd w:id="169"/>
    </w:p>
    <w:p w14:paraId="7A73B1C3" w14:textId="175D8D46" w:rsidR="00B37C37" w:rsidRPr="00CA152E" w:rsidRDefault="00B37C37" w:rsidP="00B37C37">
      <w:pPr>
        <w:pStyle w:val="RTOWorksBodyText"/>
      </w:pPr>
      <w:r w:rsidRPr="00CA152E">
        <w:t>We are located at:</w:t>
      </w:r>
    </w:p>
    <w:p w14:paraId="532A54AD" w14:textId="75632BEE" w:rsidR="00C82516" w:rsidRPr="00CA152E" w:rsidRDefault="00993D95" w:rsidP="00B37C37">
      <w:pPr>
        <w:pStyle w:val="RTOWorksBodyText"/>
      </w:pPr>
      <w:r w:rsidRPr="00CA152E">
        <w:t>Suite 11 197 Prospect Hwy, Seven Hills 2147, NSW</w:t>
      </w:r>
    </w:p>
    <w:p w14:paraId="43777F39" w14:textId="346AB20E" w:rsidR="00B37C37" w:rsidRPr="00CA152E" w:rsidRDefault="00B37C37" w:rsidP="00B37C37">
      <w:pPr>
        <w:pStyle w:val="RTOWorksBodyText"/>
      </w:pPr>
      <w:r w:rsidRPr="00CA152E">
        <w:t>Google Maps link</w:t>
      </w:r>
      <w:r w:rsidR="00C82516" w:rsidRPr="00CA152E">
        <w:t>:</w:t>
      </w:r>
    </w:p>
    <w:p w14:paraId="09C410FD" w14:textId="135E5DF3" w:rsidR="00E241D5" w:rsidRPr="00CA152E" w:rsidRDefault="00E241D5" w:rsidP="00B37C37">
      <w:pPr>
        <w:pStyle w:val="RTOWorksBodyText"/>
      </w:pPr>
      <w:r w:rsidRPr="00CA152E">
        <w:t>https://maps.app.goo.gl/qWbgFkRq4CAJuHQx5</w:t>
      </w:r>
    </w:p>
    <w:p w14:paraId="5A58916F" w14:textId="428AACB2" w:rsidR="00B37C37" w:rsidRPr="00CA152E" w:rsidRDefault="00B37C37" w:rsidP="00B37C37">
      <w:pPr>
        <w:pStyle w:val="RTOWorksHeading2"/>
      </w:pPr>
      <w:bookmarkStart w:id="170" w:name="_Toc41388266"/>
      <w:bookmarkStart w:id="171" w:name="_Toc145333607"/>
      <w:bookmarkStart w:id="172" w:name="_Toc192494316"/>
      <w:bookmarkStart w:id="173" w:name="_Toc195090127"/>
      <w:r w:rsidRPr="00CA152E">
        <w:t>About our area</w:t>
      </w:r>
      <w:bookmarkEnd w:id="170"/>
      <w:bookmarkEnd w:id="171"/>
      <w:bookmarkEnd w:id="172"/>
      <w:bookmarkEnd w:id="173"/>
      <w:r w:rsidR="0084436E" w:rsidRPr="00CA152E">
        <w:rPr>
          <w:rFonts w:ascii="Times New Roman" w:eastAsia="Times New Roman" w:hAnsi="Times New Roman" w:cs="Times New Roman"/>
          <w:b w:val="0"/>
          <w:bCs w:val="0"/>
          <w:caps w:val="0"/>
          <w:color w:val="auto"/>
          <w:spacing w:val="0"/>
          <w:sz w:val="24"/>
          <w:szCs w:val="24"/>
          <w:lang w:eastAsia="en-GB"/>
        </w:rPr>
        <w:t xml:space="preserve"> </w:t>
      </w:r>
      <w:r w:rsidR="0084436E" w:rsidRPr="00CA152E">
        <w:t>– Seven Hills NSW 2147</w:t>
      </w:r>
    </w:p>
    <w:p w14:paraId="7A6B08E7" w14:textId="77777777" w:rsidR="00FC3694" w:rsidRPr="00CA152E" w:rsidRDefault="00FC3694" w:rsidP="00FC3694">
      <w:pPr>
        <w:pStyle w:val="RTOWorksBodyText"/>
        <w:jc w:val="both"/>
      </w:pPr>
      <w:r w:rsidRPr="00CA152E">
        <w:t xml:space="preserve">Seven Hills is located in Greater Western Sydney, New South Wales, within the Blacktown City area. It is a well-established and growing suburban area, close to major centres such as Blacktown, Parramatta, Baulkham Hills and Bella Vista. Blacktown City is one of the largest local government areas in NSW, with more than 395,000 residents across 54 suburbs. Seven Hills itself had a population of 20,095 in the 2021 Census, with an estimated resident population of 20,698 in 2025. </w:t>
      </w:r>
    </w:p>
    <w:p w14:paraId="77416F90" w14:textId="77777777" w:rsidR="00FC3694" w:rsidRPr="00CA152E" w:rsidRDefault="00FC3694" w:rsidP="00FC3694">
      <w:pPr>
        <w:pStyle w:val="RTOWorksBodyText"/>
        <w:jc w:val="both"/>
      </w:pPr>
      <w:r w:rsidRPr="00CA152E">
        <w:t xml:space="preserve">Seven Hills offers a convenient lifestyle with access to local shops, schools, parks, community facilities, medical services and employment areas. The suburb is also part of a growing Western Sydney region, with ongoing investment in community infrastructure, including the planned Seven Hills Community Hub, a new library and community centre in the Seven Hills town centre. </w:t>
      </w:r>
    </w:p>
    <w:p w14:paraId="2461EC03" w14:textId="77777777" w:rsidR="00FC3694" w:rsidRPr="00CA152E" w:rsidRDefault="00FC3694" w:rsidP="00FC3694">
      <w:pPr>
        <w:pStyle w:val="RTOWorksBodyText"/>
        <w:jc w:val="both"/>
      </w:pPr>
      <w:r w:rsidRPr="00CA152E">
        <w:t xml:space="preserve">Seven Hills is well connected by public transport. Seven Hills Station is on the T1 North Shore &amp; Western Line, providing train access to Blacktown, Parramatta, Sydney CBD and other parts of the Sydney train network. Local bus services also connect Seven Hills with nearby suburbs and shopping/employment centres. </w:t>
      </w:r>
    </w:p>
    <w:p w14:paraId="5BA7FCF0" w14:textId="77777777" w:rsidR="00FC3694" w:rsidRPr="00CA152E" w:rsidRDefault="00FC3694" w:rsidP="00FC3694">
      <w:pPr>
        <w:pStyle w:val="RTOWorksBodyText"/>
        <w:jc w:val="both"/>
      </w:pPr>
      <w:r w:rsidRPr="00CA152E">
        <w:t xml:space="preserve">We recommend you purchase and use an </w:t>
      </w:r>
      <w:r w:rsidRPr="00CA152E">
        <w:rPr>
          <w:b/>
          <w:bCs/>
        </w:rPr>
        <w:t>Opal Card</w:t>
      </w:r>
      <w:r w:rsidRPr="00CA152E">
        <w:t xml:space="preserve">, or use a contactless debit/credit card or digital wallet, for travel on trains, buses, ferries, metro and light rail across Sydney and surrounding NSW regions. Opal can be topped up online and used by tapping on and tapping off when travelling. </w:t>
      </w:r>
    </w:p>
    <w:p w14:paraId="569F78D3" w14:textId="77777777" w:rsidR="00FC3694" w:rsidRPr="00CA152E" w:rsidRDefault="00FC3694" w:rsidP="00FC3694">
      <w:pPr>
        <w:pStyle w:val="RTOWorksBodyText"/>
        <w:jc w:val="both"/>
      </w:pPr>
      <w:r w:rsidRPr="00CA152E">
        <w:t>For more information about Seven Hills and the local area, please visit the official Blacktown City Council and Transport for NSW websites.</w:t>
      </w:r>
    </w:p>
    <w:p w14:paraId="439358B4" w14:textId="77777777" w:rsidR="00B37C37" w:rsidRPr="00CA152E" w:rsidRDefault="00B37C37" w:rsidP="00B37C37">
      <w:pPr>
        <w:pStyle w:val="RTOWorksHeading2"/>
      </w:pPr>
      <w:bookmarkStart w:id="174" w:name="_Toc41388267"/>
      <w:bookmarkStart w:id="175" w:name="_Toc145333608"/>
      <w:bookmarkStart w:id="176" w:name="_Toc192494317"/>
      <w:bookmarkStart w:id="177" w:name="_Toc195090128"/>
      <w:r w:rsidRPr="00CA152E">
        <w:lastRenderedPageBreak/>
        <w:t>Courses we offer</w:t>
      </w:r>
      <w:bookmarkEnd w:id="174"/>
      <w:bookmarkEnd w:id="175"/>
      <w:bookmarkEnd w:id="176"/>
      <w:bookmarkEnd w:id="177"/>
    </w:p>
    <w:p w14:paraId="06BEC145" w14:textId="2F770034" w:rsidR="00B37C37" w:rsidRPr="00CA152E" w:rsidRDefault="00AF725C" w:rsidP="00B37C37">
      <w:pPr>
        <w:pStyle w:val="RTOWorksBodyText"/>
      </w:pPr>
      <w:r w:rsidRPr="00CA152E">
        <w:t xml:space="preserve">Sydney </w:t>
      </w:r>
      <w:r w:rsidR="009E6020" w:rsidRPr="00CA152E">
        <w:t>i</w:t>
      </w:r>
      <w:r w:rsidRPr="00CA152E">
        <w:t xml:space="preserve">nstitute of Business and Trades </w:t>
      </w:r>
      <w:r w:rsidR="00B37C37" w:rsidRPr="00CA152E">
        <w:t>offers the following courses to international students:</w:t>
      </w:r>
    </w:p>
    <w:p w14:paraId="2268D17C" w14:textId="77777777" w:rsidR="005A6225" w:rsidRPr="00CA152E" w:rsidRDefault="005A6225" w:rsidP="005A6225">
      <w:pPr>
        <w:pStyle w:val="RTOWorksBullet1"/>
        <w:numPr>
          <w:ilvl w:val="0"/>
          <w:numId w:val="21"/>
        </w:numPr>
        <w:jc w:val="both"/>
      </w:pPr>
      <w:bookmarkStart w:id="178" w:name="_Toc41388268"/>
      <w:bookmarkStart w:id="179" w:name="_Toc145333609"/>
      <w:bookmarkStart w:id="180" w:name="_Toc192494318"/>
      <w:r w:rsidRPr="00CA152E">
        <w:t>BSB40920 Certificate IV in Project Management Practice</w:t>
      </w:r>
    </w:p>
    <w:p w14:paraId="2A3954EB" w14:textId="77777777" w:rsidR="005A6225" w:rsidRPr="00CA152E" w:rsidRDefault="005A6225" w:rsidP="005A6225">
      <w:pPr>
        <w:pStyle w:val="RTOWorksBullet1"/>
        <w:numPr>
          <w:ilvl w:val="0"/>
          <w:numId w:val="21"/>
        </w:numPr>
        <w:jc w:val="both"/>
      </w:pPr>
      <w:r w:rsidRPr="00CA152E">
        <w:t>BSB50820 Diploma of Project Management</w:t>
      </w:r>
    </w:p>
    <w:p w14:paraId="15A8A0CA" w14:textId="0CE8E85E" w:rsidR="00B37C37" w:rsidRPr="00CA152E" w:rsidRDefault="00B37C37" w:rsidP="00B37C37">
      <w:pPr>
        <w:pStyle w:val="RTOWorksHeading2"/>
      </w:pPr>
      <w:bookmarkStart w:id="181" w:name="_Toc195090129"/>
      <w:r w:rsidRPr="00CA152E">
        <w:t>Visas and conditions</w:t>
      </w:r>
      <w:bookmarkEnd w:id="178"/>
      <w:bookmarkEnd w:id="179"/>
      <w:bookmarkEnd w:id="180"/>
      <w:bookmarkEnd w:id="181"/>
    </w:p>
    <w:p w14:paraId="012D12DE" w14:textId="49CF34F7" w:rsidR="00B37C37" w:rsidRPr="00CA152E" w:rsidRDefault="00B54ACB" w:rsidP="002E1EFA">
      <w:pPr>
        <w:pStyle w:val="RTOWorksBodyText"/>
        <w:jc w:val="both"/>
      </w:pPr>
      <w:r w:rsidRPr="00CA152E">
        <w:rPr>
          <w:noProof/>
        </w:rPr>
        <w:drawing>
          <wp:anchor distT="0" distB="0" distL="114300" distR="114300" simplePos="0" relativeHeight="251655680" behindDoc="0" locked="0" layoutInCell="1" allowOverlap="1" wp14:anchorId="736B087C" wp14:editId="393A3C00">
            <wp:simplePos x="0" y="0"/>
            <wp:positionH relativeFrom="margin">
              <wp:align>right</wp:align>
            </wp:positionH>
            <wp:positionV relativeFrom="paragraph">
              <wp:posOffset>10160</wp:posOffset>
            </wp:positionV>
            <wp:extent cx="2679065" cy="1634490"/>
            <wp:effectExtent l="0" t="0" r="6985" b="3810"/>
            <wp:wrapSquare wrapText="bothSides"/>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cstate="print">
                      <a:extLst>
                        <a:ext uri="{28A0092B-C50C-407E-A947-70E740481C1C}">
                          <a14:useLocalDpi xmlns:a14="http://schemas.microsoft.com/office/drawing/2010/main"/>
                        </a:ext>
                      </a:extLst>
                    </a:blip>
                    <a:srcRect t="8437"/>
                    <a:stretch/>
                  </pic:blipFill>
                  <pic:spPr bwMode="auto">
                    <a:xfrm>
                      <a:off x="0" y="0"/>
                      <a:ext cx="2679065" cy="16344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37C37" w:rsidRPr="00CA152E">
        <w:t>After you have successfully completed the application and enrolment process, you will be issued with a Confirmation of Enrolment (</w:t>
      </w:r>
      <w:proofErr w:type="spellStart"/>
      <w:r w:rsidR="00B37C37" w:rsidRPr="00CA152E">
        <w:t>CoE</w:t>
      </w:r>
      <w:proofErr w:type="spellEnd"/>
      <w:r w:rsidR="00B37C37" w:rsidRPr="00CA152E">
        <w:t xml:space="preserve">). Once you have this, you can apply to the Department of Home Affairs for a student visa. You may choose to use a Registered Migration Agent or may choose to complete it yourself. More information about how to apply for a visa can be accessed here: </w:t>
      </w:r>
      <w:hyperlink r:id="rId23" w:history="1">
        <w:r w:rsidR="00B37C37" w:rsidRPr="00CA152E">
          <w:rPr>
            <w:rStyle w:val="Hyperlink"/>
          </w:rPr>
          <w:t>https://immi.homeaffairs.gov.au/visas/getting-a-visa/visa-finder/study</w:t>
        </w:r>
      </w:hyperlink>
      <w:r w:rsidR="00B37C37" w:rsidRPr="00CA152E">
        <w:t xml:space="preserve"> </w:t>
      </w:r>
    </w:p>
    <w:p w14:paraId="6FBA665B" w14:textId="5E39BC53" w:rsidR="00B37C37" w:rsidRPr="00CA152E" w:rsidRDefault="00B37C37" w:rsidP="001C32CC">
      <w:pPr>
        <w:pStyle w:val="RTOWorksBodyText"/>
        <w:jc w:val="both"/>
      </w:pPr>
      <w:r w:rsidRPr="00CA152E">
        <w:t>Once you have received your visa, you must abide by its conditions. If you don’t, you can be sent home and won’t be able to finish your course. Conditions include (but are not limited to):</w:t>
      </w:r>
    </w:p>
    <w:p w14:paraId="5CF59323" w14:textId="77777777" w:rsidR="00B37C37" w:rsidRPr="00CA152E" w:rsidRDefault="00B37C37" w:rsidP="001C32CC">
      <w:pPr>
        <w:pStyle w:val="RTOWorksBullet1"/>
        <w:jc w:val="both"/>
      </w:pPr>
      <w:r w:rsidRPr="00CA152E">
        <w:t>Satisfy attendance and/or course progress requirements and maintain a valid enrolment for your course.</w:t>
      </w:r>
    </w:p>
    <w:p w14:paraId="541A9D13" w14:textId="77777777" w:rsidR="00B37C37" w:rsidRPr="00CA152E" w:rsidRDefault="00B37C37" w:rsidP="001C32CC">
      <w:pPr>
        <w:pStyle w:val="RTOWorksBullet1"/>
        <w:jc w:val="both"/>
      </w:pPr>
      <w:r w:rsidRPr="00CA152E">
        <w:t>Only work if you have been given permission to do so as part of your visa grant (and not work more than the stipulated number of hours).</w:t>
      </w:r>
    </w:p>
    <w:p w14:paraId="1C08C94E" w14:textId="0A1CA385" w:rsidR="00B37C37" w:rsidRPr="00CA152E" w:rsidRDefault="00B37C37" w:rsidP="001C32CC">
      <w:pPr>
        <w:pStyle w:val="RTOWorksBullet1"/>
        <w:jc w:val="both"/>
      </w:pPr>
      <w:r w:rsidRPr="00CA152E">
        <w:t>Maintain approved Overseas Student Health Cover (OSHC) while in Australia</w:t>
      </w:r>
      <w:r w:rsidR="00B54ACB" w:rsidRPr="00CA152E">
        <w:t>.</w:t>
      </w:r>
    </w:p>
    <w:p w14:paraId="181F824A" w14:textId="77777777" w:rsidR="00B37C37" w:rsidRPr="00CA152E" w:rsidRDefault="00B37C37" w:rsidP="001C32CC">
      <w:pPr>
        <w:pStyle w:val="RTOWorksBullet1"/>
        <w:jc w:val="both"/>
      </w:pPr>
      <w:r w:rsidRPr="00CA152E">
        <w:t xml:space="preserve">Notify your training provider of your Australian address and any subsequent changes of address within 7 days. </w:t>
      </w:r>
    </w:p>
    <w:p w14:paraId="0BD61944" w14:textId="77777777" w:rsidR="00B37C37" w:rsidRPr="00CA152E" w:rsidRDefault="00B37C37" w:rsidP="001C32CC">
      <w:pPr>
        <w:pStyle w:val="RTOWorksBullet1"/>
        <w:jc w:val="both"/>
      </w:pPr>
      <w:r w:rsidRPr="00CA152E">
        <w:t xml:space="preserve">Complete the course within the duration specified in the </w:t>
      </w:r>
      <w:proofErr w:type="spellStart"/>
      <w:r w:rsidRPr="00CA152E">
        <w:t>CoE</w:t>
      </w:r>
      <w:proofErr w:type="spellEnd"/>
      <w:r w:rsidRPr="00CA152E">
        <w:t xml:space="preserve"> you received. </w:t>
      </w:r>
    </w:p>
    <w:p w14:paraId="2F940B03" w14:textId="77777777" w:rsidR="00B37C37" w:rsidRPr="00CA152E" w:rsidRDefault="00B37C37" w:rsidP="001C32CC">
      <w:pPr>
        <w:pStyle w:val="RTOWorksBullet1"/>
        <w:jc w:val="both"/>
      </w:pPr>
      <w:r w:rsidRPr="00CA152E">
        <w:t>Remain with the principal education provider for 6 months unless you are issued with a letter of release from the education provider to attend another institution.</w:t>
      </w:r>
    </w:p>
    <w:p w14:paraId="5D774C9A" w14:textId="77777777" w:rsidR="00B37C37" w:rsidRPr="00CA152E" w:rsidRDefault="00B37C37" w:rsidP="00B37C37">
      <w:pPr>
        <w:pStyle w:val="RTOWorksHeading2"/>
      </w:pPr>
      <w:bookmarkStart w:id="182" w:name="_Toc41388269"/>
      <w:bookmarkStart w:id="183" w:name="_Toc145333610"/>
      <w:bookmarkStart w:id="184" w:name="_Toc192494319"/>
      <w:bookmarkStart w:id="185" w:name="_Toc195090130"/>
      <w:r w:rsidRPr="00CA152E">
        <w:t>What is a USI and why do I need one?</w:t>
      </w:r>
      <w:bookmarkEnd w:id="182"/>
      <w:bookmarkEnd w:id="183"/>
      <w:bookmarkEnd w:id="184"/>
      <w:bookmarkEnd w:id="185"/>
    </w:p>
    <w:p w14:paraId="44C299F8" w14:textId="77777777" w:rsidR="00B37C37" w:rsidRPr="00CA152E" w:rsidRDefault="00B37C37" w:rsidP="00C67A59">
      <w:pPr>
        <w:pStyle w:val="RTOWorksBodyText"/>
        <w:jc w:val="both"/>
      </w:pPr>
      <w:r w:rsidRPr="00CA152E">
        <w:t xml:space="preserve">USI is the acronym for Unique Student Identifier. It is a reference number that creates an online record of your training and qualifications attained in Australia. If you don’t have a USI, then you can’t be awarded your qualification or statement of attainment. </w:t>
      </w:r>
    </w:p>
    <w:p w14:paraId="789999C1" w14:textId="062E0BB9" w:rsidR="00B37C37" w:rsidRPr="00CA152E" w:rsidRDefault="00B37C37" w:rsidP="00C67A59">
      <w:pPr>
        <w:pStyle w:val="RTOWorksBodyText"/>
        <w:jc w:val="both"/>
      </w:pPr>
      <w:r w:rsidRPr="00CA152E">
        <w:t xml:space="preserve">Under the Unique Student Identifiers Act 2014, all RTOs must ensure they have a valid USI for any student that enrols in nationally recognised training from 2015. This means (unless you have an exemption issued by the USI registrar) that as a student you must provide us with your USI. For information about USIs including how to create one visit </w:t>
      </w:r>
      <w:hyperlink r:id="rId24" w:history="1">
        <w:r w:rsidRPr="00CA152E">
          <w:rPr>
            <w:rStyle w:val="Hyperlink"/>
          </w:rPr>
          <w:t>https://www.usi.gov.au/</w:t>
        </w:r>
      </w:hyperlink>
      <w:r w:rsidRPr="00CA152E">
        <w:t xml:space="preserve">. </w:t>
      </w:r>
    </w:p>
    <w:p w14:paraId="37AC7913" w14:textId="713C71CC" w:rsidR="00B37C37" w:rsidRPr="00CA152E" w:rsidRDefault="00B37C37" w:rsidP="00C67A59">
      <w:pPr>
        <w:pStyle w:val="RTOWorksBodyText"/>
        <w:jc w:val="both"/>
      </w:pPr>
      <w:r w:rsidRPr="00CA152E">
        <w:t xml:space="preserve">For information on exemptions visit: </w:t>
      </w:r>
      <w:hyperlink r:id="rId25" w:history="1">
        <w:r w:rsidR="00AA4F72" w:rsidRPr="00CA152E">
          <w:rPr>
            <w:rStyle w:val="Hyperlink"/>
          </w:rPr>
          <w:t>https://www.usi.gov.au/exemptions</w:t>
        </w:r>
      </w:hyperlink>
      <w:r w:rsidR="00AA4F72" w:rsidRPr="00CA152E">
        <w:t xml:space="preserve">. </w:t>
      </w:r>
      <w:r w:rsidRPr="00CA152E">
        <w:t xml:space="preserve"> </w:t>
      </w:r>
    </w:p>
    <w:p w14:paraId="00A4AB13" w14:textId="2C1793EE" w:rsidR="00B54ACB" w:rsidRPr="00CA152E" w:rsidRDefault="00B37C37" w:rsidP="00C67A59">
      <w:pPr>
        <w:pStyle w:val="RTOWorksBodyText"/>
        <w:jc w:val="both"/>
      </w:pPr>
      <w:r w:rsidRPr="00CA152E">
        <w:t xml:space="preserve">If you are having trouble creating a USI, we will assist you during the orientation session on the first day. </w:t>
      </w:r>
      <w:bookmarkStart w:id="186" w:name="_Toc41388270"/>
      <w:r w:rsidR="00B54ACB" w:rsidRPr="00CA152E">
        <w:br w:type="page"/>
      </w:r>
    </w:p>
    <w:p w14:paraId="15EF425F" w14:textId="290882A0" w:rsidR="00B37C37" w:rsidRPr="00CA152E" w:rsidRDefault="00B37C37" w:rsidP="00A75BEC">
      <w:pPr>
        <w:pStyle w:val="RTOWorksHeading2"/>
        <w:tabs>
          <w:tab w:val="center" w:pos="4535"/>
        </w:tabs>
      </w:pPr>
      <w:bookmarkStart w:id="187" w:name="_Toc145333611"/>
      <w:bookmarkStart w:id="188" w:name="_Toc192494320"/>
      <w:bookmarkStart w:id="189" w:name="_Toc195090131"/>
      <w:r w:rsidRPr="00CA152E">
        <w:lastRenderedPageBreak/>
        <w:t>Education agents</w:t>
      </w:r>
      <w:bookmarkEnd w:id="186"/>
      <w:bookmarkEnd w:id="187"/>
      <w:bookmarkEnd w:id="188"/>
      <w:bookmarkEnd w:id="189"/>
      <w:r w:rsidR="00A75BEC" w:rsidRPr="00CA152E">
        <w:tab/>
      </w:r>
    </w:p>
    <w:p w14:paraId="16D1FDC5" w14:textId="1E3670B9" w:rsidR="00B37C37" w:rsidRPr="00CA152E" w:rsidRDefault="00AF725C" w:rsidP="0085172F">
      <w:pPr>
        <w:pStyle w:val="RTOWorksBodyText"/>
        <w:jc w:val="both"/>
      </w:pPr>
      <w:r w:rsidRPr="00CA152E">
        <w:t xml:space="preserve">Sydney </w:t>
      </w:r>
      <w:r w:rsidR="009E6020" w:rsidRPr="00CA152E">
        <w:t>i</w:t>
      </w:r>
      <w:r w:rsidRPr="00CA152E">
        <w:t xml:space="preserve">nstitute of Business and Trades </w:t>
      </w:r>
      <w:r w:rsidR="00B37C37" w:rsidRPr="00CA152E">
        <w:t>uses education agents to assist us to recruit students. We have written agreements in place to ensure ethical practices as we hold our responsibility to our students, the sector and reputation of the VET industry in Australia very seriously. A list of approved education agents can be found on our website at:</w:t>
      </w:r>
      <w:r w:rsidR="00693D0E" w:rsidRPr="00CA152E">
        <w:t xml:space="preserve"> www.sibt.edu.au</w:t>
      </w:r>
      <w:r w:rsidR="005567C0" w:rsidRPr="00CA152E">
        <w:t>.</w:t>
      </w:r>
    </w:p>
    <w:p w14:paraId="11013E71" w14:textId="77777777" w:rsidR="00B37C37" w:rsidRPr="00CA152E" w:rsidRDefault="00B37C37" w:rsidP="00B37C37">
      <w:pPr>
        <w:pStyle w:val="RTOWorksHeading2"/>
      </w:pPr>
      <w:bookmarkStart w:id="190" w:name="_Toc41388271"/>
      <w:bookmarkStart w:id="191" w:name="_Toc145333612"/>
      <w:bookmarkStart w:id="192" w:name="_Toc192494321"/>
      <w:bookmarkStart w:id="193" w:name="_Toc195090132"/>
      <w:r w:rsidRPr="00CA152E">
        <w:t>RPL and credit transfer</w:t>
      </w:r>
      <w:bookmarkEnd w:id="190"/>
      <w:bookmarkEnd w:id="191"/>
      <w:bookmarkEnd w:id="192"/>
      <w:bookmarkEnd w:id="193"/>
    </w:p>
    <w:p w14:paraId="654E2B12" w14:textId="6D20B8B1" w:rsidR="00B37C37" w:rsidRPr="00CA152E" w:rsidRDefault="00B37C37" w:rsidP="005567C0">
      <w:pPr>
        <w:pStyle w:val="RTOWorksBodyText"/>
        <w:jc w:val="both"/>
      </w:pPr>
      <w:r w:rsidRPr="00CA152E">
        <w:rPr>
          <w:b/>
          <w:bCs/>
        </w:rPr>
        <w:t>Credit transfer</w:t>
      </w:r>
      <w:r w:rsidRPr="00CA152E">
        <w:t xml:space="preserve"> is a formal recognition of previous studies and can help to reduce the duration of your course, as well as fees. You may apply for a credit transfer for a complete unit or modules within a unit. There is no charge to apply for a credit </w:t>
      </w:r>
      <w:r w:rsidR="005567C0" w:rsidRPr="00CA152E">
        <w:t>transfer,</w:t>
      </w:r>
      <w:r w:rsidRPr="00CA152E">
        <w:t xml:space="preserve"> but </w:t>
      </w:r>
      <w:bookmarkStart w:id="194" w:name="_Hlk27464523"/>
      <w:r w:rsidRPr="00CA152E">
        <w:t xml:space="preserve">you need to let us know that you want to apply for this on your application for enrolment form in the relevant section. You will need to provide a certified copy of your certificate either issued by another education provider or an authenticated VET transcript issued by the USI Registrar. </w:t>
      </w:r>
      <w:bookmarkEnd w:id="194"/>
    </w:p>
    <w:p w14:paraId="02D73AAB" w14:textId="151508D2" w:rsidR="00B37C37" w:rsidRPr="00CA152E" w:rsidRDefault="00B37C37" w:rsidP="005567C0">
      <w:pPr>
        <w:pStyle w:val="RTOWorksBodyText"/>
        <w:jc w:val="both"/>
      </w:pPr>
      <w:r w:rsidRPr="00CA152E">
        <w:rPr>
          <w:b/>
          <w:bCs/>
        </w:rPr>
        <w:t>Recognition of Prior Learning</w:t>
      </w:r>
      <w:r w:rsidRPr="00CA152E">
        <w:t xml:space="preserve"> (RPL) is a process where skills and knowledge that you have gained through work and life experience and other unrecognised training can be formally recognised. You need to let us know that you want to apply for RPL at the time of application by indicating this on the application for enrolment form in the relevant section. There is a charge for RPL and this can be viewed in the </w:t>
      </w:r>
      <w:r w:rsidR="008D40E8" w:rsidRPr="00CA152E">
        <w:t>‘</w:t>
      </w:r>
      <w:r w:rsidRPr="00CA152E">
        <w:t>Fees and Refunds</w:t>
      </w:r>
      <w:r w:rsidR="008D40E8" w:rsidRPr="00CA152E">
        <w:t>’</w:t>
      </w:r>
      <w:r w:rsidRPr="00CA152E">
        <w:t xml:space="preserve"> section of this handbook. RPL can also reduce your course duration and fees. </w:t>
      </w:r>
    </w:p>
    <w:p w14:paraId="15F25F88" w14:textId="77777777" w:rsidR="00B37C37" w:rsidRPr="00CA152E" w:rsidRDefault="00B37C37" w:rsidP="005567C0">
      <w:pPr>
        <w:pStyle w:val="RTOWorksBodyText"/>
        <w:jc w:val="both"/>
      </w:pPr>
      <w:r w:rsidRPr="00CA152E">
        <w:t xml:space="preserve">We will inform you in writing of any reduced course duration and fees due to credit transfer and RPL and issue your </w:t>
      </w:r>
      <w:proofErr w:type="spellStart"/>
      <w:r w:rsidRPr="00CA152E">
        <w:t>CoE</w:t>
      </w:r>
      <w:proofErr w:type="spellEnd"/>
      <w:r w:rsidRPr="00CA152E">
        <w:t xml:space="preserve"> for the reduced duration of the course. </w:t>
      </w:r>
    </w:p>
    <w:p w14:paraId="06A65FE6" w14:textId="5A4D76DD" w:rsidR="006F26FF" w:rsidRPr="00CA152E" w:rsidRDefault="00F47993" w:rsidP="001D4406">
      <w:pPr>
        <w:pStyle w:val="RTOWorksBodyText"/>
        <w:jc w:val="both"/>
      </w:pPr>
      <w:r w:rsidRPr="00CA152E">
        <w:t>Please note that although we are required to offer you RPL, it would not be expected as an international student that you would pursue this opportunity as most likely you would not have relevant workplace experience and existing skills and knowledge.</w:t>
      </w:r>
      <w:bookmarkStart w:id="195" w:name="_Toc41388272"/>
      <w:bookmarkStart w:id="196" w:name="_Toc145333613"/>
    </w:p>
    <w:p w14:paraId="0E479ABC" w14:textId="7E4BD490" w:rsidR="00B37C37" w:rsidRPr="00CA152E" w:rsidRDefault="00B37C37" w:rsidP="00B37C37">
      <w:pPr>
        <w:pStyle w:val="RTOWorksHeading2"/>
      </w:pPr>
      <w:bookmarkStart w:id="197" w:name="_Toc192494322"/>
      <w:bookmarkStart w:id="198" w:name="_Toc195090133"/>
      <w:r w:rsidRPr="00CA152E">
        <w:t>Course orientation</w:t>
      </w:r>
      <w:bookmarkEnd w:id="195"/>
      <w:bookmarkEnd w:id="196"/>
      <w:bookmarkEnd w:id="197"/>
      <w:bookmarkEnd w:id="198"/>
    </w:p>
    <w:p w14:paraId="6C07DCDC" w14:textId="360351EA" w:rsidR="00B37C37" w:rsidRPr="00CA152E" w:rsidRDefault="00B37C37" w:rsidP="004B6BD3">
      <w:pPr>
        <w:pStyle w:val="RTOWorksBodyText"/>
        <w:jc w:val="both"/>
      </w:pPr>
      <w:r w:rsidRPr="00CA152E">
        <w:t>On the first day of your course, we will deliver an orientation session to you which includes an induction session. It’s vital that you attend this as we will cover the following topics:</w:t>
      </w:r>
    </w:p>
    <w:p w14:paraId="560A5CE5" w14:textId="1AAAD0C7" w:rsidR="006F26FF" w:rsidRPr="00CA152E" w:rsidRDefault="00D3571A" w:rsidP="004B6BD3">
      <w:pPr>
        <w:pStyle w:val="RTOWorksBullet1"/>
        <w:jc w:val="both"/>
      </w:pPr>
      <w:r w:rsidRPr="00CA152E">
        <w:rPr>
          <w:noProof/>
        </w:rPr>
        <w:drawing>
          <wp:anchor distT="0" distB="0" distL="114300" distR="114300" simplePos="0" relativeHeight="251657728" behindDoc="0" locked="0" layoutInCell="1" allowOverlap="1" wp14:anchorId="341B170D" wp14:editId="4108871A">
            <wp:simplePos x="0" y="0"/>
            <wp:positionH relativeFrom="margin">
              <wp:posOffset>3467735</wp:posOffset>
            </wp:positionH>
            <wp:positionV relativeFrom="paragraph">
              <wp:posOffset>63500</wp:posOffset>
            </wp:positionV>
            <wp:extent cx="2294255" cy="2082165"/>
            <wp:effectExtent l="0" t="0" r="0" b="0"/>
            <wp:wrapSquare wrapText="bothSides"/>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6" cstate="print">
                      <a:extLst>
                        <a:ext uri="{28A0092B-C50C-407E-A947-70E740481C1C}">
                          <a14:useLocalDpi xmlns:a14="http://schemas.microsoft.com/office/drawing/2010/main"/>
                        </a:ext>
                      </a:extLst>
                    </a:blip>
                    <a:srcRect r="26555"/>
                    <a:stretch/>
                  </pic:blipFill>
                  <pic:spPr bwMode="auto">
                    <a:xfrm>
                      <a:off x="0" y="0"/>
                      <a:ext cx="2294255" cy="20821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37C37" w:rsidRPr="00CA152E">
        <w:t>Course information.</w:t>
      </w:r>
    </w:p>
    <w:p w14:paraId="0F46A74E" w14:textId="4273538D" w:rsidR="00B37C37" w:rsidRPr="00CA152E" w:rsidRDefault="00B37C37" w:rsidP="004B6BD3">
      <w:pPr>
        <w:pStyle w:val="RTOWorksBullet1"/>
        <w:jc w:val="both"/>
      </w:pPr>
      <w:r w:rsidRPr="00CA152E">
        <w:t xml:space="preserve">Facilities and resources available at our campus. </w:t>
      </w:r>
    </w:p>
    <w:p w14:paraId="248D2238" w14:textId="0FC18689" w:rsidR="00B37C37" w:rsidRPr="00CA152E" w:rsidRDefault="00B37C37" w:rsidP="004B6BD3">
      <w:pPr>
        <w:pStyle w:val="RTOWorksBullet1"/>
        <w:jc w:val="both"/>
      </w:pPr>
      <w:r w:rsidRPr="00CA152E">
        <w:t>Emergency evacuation procedures.</w:t>
      </w:r>
    </w:p>
    <w:p w14:paraId="556691BD" w14:textId="77E73783" w:rsidR="00B37C37" w:rsidRPr="00CA152E" w:rsidRDefault="00B37C37" w:rsidP="004B6BD3">
      <w:pPr>
        <w:pStyle w:val="RTOWorksBullet1"/>
        <w:jc w:val="both"/>
      </w:pPr>
      <w:r w:rsidRPr="00CA152E">
        <w:t xml:space="preserve">Your rights and responsibilities as a student. </w:t>
      </w:r>
    </w:p>
    <w:p w14:paraId="5AF1DFDE" w14:textId="38AF27CF" w:rsidR="00B37C37" w:rsidRPr="00CA152E" w:rsidRDefault="00B37C37" w:rsidP="004B6BD3">
      <w:pPr>
        <w:pStyle w:val="RTOWorksBullet1"/>
        <w:jc w:val="both"/>
      </w:pPr>
      <w:r w:rsidRPr="00CA152E">
        <w:t>Support services available.</w:t>
      </w:r>
    </w:p>
    <w:p w14:paraId="0C262A2F" w14:textId="501F3BD1" w:rsidR="00B37C37" w:rsidRPr="00CA152E" w:rsidRDefault="00B37C37" w:rsidP="004B6BD3">
      <w:pPr>
        <w:pStyle w:val="RTOWorksBullet1"/>
        <w:jc w:val="both"/>
      </w:pPr>
      <w:r w:rsidRPr="00CA152E">
        <w:t>Legal, emergency and health services.</w:t>
      </w:r>
    </w:p>
    <w:p w14:paraId="2F2CFB15" w14:textId="77777777" w:rsidR="00B37C37" w:rsidRPr="00CA152E" w:rsidRDefault="00B37C37" w:rsidP="004B6BD3">
      <w:pPr>
        <w:pStyle w:val="RTOWorksBullet1"/>
        <w:jc w:val="both"/>
      </w:pPr>
      <w:r w:rsidRPr="00CA152E">
        <w:t>Safety relevant to Australia and your environment.</w:t>
      </w:r>
    </w:p>
    <w:p w14:paraId="6BA91C55" w14:textId="2F70EFC3" w:rsidR="00B37C37" w:rsidRPr="00CA152E" w:rsidRDefault="00B37C37" w:rsidP="004B6BD3">
      <w:pPr>
        <w:pStyle w:val="RTOWorksBullet1"/>
        <w:jc w:val="both"/>
      </w:pPr>
      <w:r w:rsidRPr="00CA152E">
        <w:t>Critical incidents and critical incident reporting</w:t>
      </w:r>
      <w:r w:rsidR="005A1A59" w:rsidRPr="00CA152E">
        <w:t>.</w:t>
      </w:r>
    </w:p>
    <w:p w14:paraId="51B0E290" w14:textId="61E181AB" w:rsidR="00B37C37" w:rsidRPr="00CA152E" w:rsidRDefault="00B37C37" w:rsidP="004B6BD3">
      <w:pPr>
        <w:pStyle w:val="RTOWorksBullet1"/>
        <w:jc w:val="both"/>
      </w:pPr>
      <w:r w:rsidRPr="00CA152E">
        <w:t xml:space="preserve">Policies about course progress, attendance monitoring, deferral, suspension and cancellation, course transfer and our complaints and appeals process. </w:t>
      </w:r>
    </w:p>
    <w:p w14:paraId="09F0878E" w14:textId="77777777" w:rsidR="00B37C37" w:rsidRPr="00CA152E" w:rsidRDefault="00B37C37" w:rsidP="00C134B8">
      <w:pPr>
        <w:pStyle w:val="RTOWorksBullet1"/>
        <w:jc w:val="both"/>
      </w:pPr>
      <w:r w:rsidRPr="00CA152E">
        <w:t>Student visa conditions related to course progress and attendance.</w:t>
      </w:r>
    </w:p>
    <w:p w14:paraId="6B8D12DF" w14:textId="77777777" w:rsidR="00B37C37" w:rsidRPr="00CA152E" w:rsidRDefault="00B37C37" w:rsidP="00C134B8">
      <w:pPr>
        <w:pStyle w:val="RTOWorksBullet1"/>
        <w:jc w:val="both"/>
      </w:pPr>
      <w:r w:rsidRPr="00CA152E">
        <w:lastRenderedPageBreak/>
        <w:t xml:space="preserve">Information about work rights. </w:t>
      </w:r>
    </w:p>
    <w:p w14:paraId="1E19EF5F" w14:textId="536066CE" w:rsidR="00B37C37" w:rsidRPr="00CA152E" w:rsidRDefault="00B37C37" w:rsidP="00C134B8">
      <w:pPr>
        <w:pStyle w:val="RTOWorksBullet1"/>
        <w:numPr>
          <w:ilvl w:val="0"/>
          <w:numId w:val="28"/>
        </w:numPr>
        <w:jc w:val="both"/>
      </w:pPr>
      <w:r w:rsidRPr="00CA152E">
        <w:t>Question and answer session</w:t>
      </w:r>
      <w:r w:rsidR="00572F14" w:rsidRPr="00CA152E">
        <w:t>.</w:t>
      </w:r>
    </w:p>
    <w:p w14:paraId="6400DAD0" w14:textId="77777777" w:rsidR="00B37C37" w:rsidRPr="00CA152E" w:rsidRDefault="00B37C37" w:rsidP="00C134B8">
      <w:pPr>
        <w:pStyle w:val="RTOWorksBullet1"/>
        <w:numPr>
          <w:ilvl w:val="0"/>
          <w:numId w:val="28"/>
        </w:numPr>
        <w:jc w:val="both"/>
      </w:pPr>
      <w:r w:rsidRPr="00CA152E">
        <w:t xml:space="preserve">Assistance in creating your USI if you have not done so already. </w:t>
      </w:r>
    </w:p>
    <w:p w14:paraId="0FD74C76" w14:textId="77777777" w:rsidR="00B37C37" w:rsidRPr="00CA152E" w:rsidRDefault="00B37C37" w:rsidP="002F6415">
      <w:pPr>
        <w:pStyle w:val="RTOWorksHeading2"/>
        <w:spacing w:before="240"/>
      </w:pPr>
      <w:bookmarkStart w:id="199" w:name="_Toc41388273"/>
      <w:bookmarkStart w:id="200" w:name="_Toc145333614"/>
      <w:bookmarkStart w:id="201" w:name="_Toc192494323"/>
      <w:bookmarkStart w:id="202" w:name="_Toc195090134"/>
      <w:r w:rsidRPr="00CA152E">
        <w:t>What can I expect during training and assessment?</w:t>
      </w:r>
      <w:bookmarkEnd w:id="199"/>
      <w:bookmarkEnd w:id="200"/>
      <w:bookmarkEnd w:id="201"/>
      <w:bookmarkEnd w:id="202"/>
    </w:p>
    <w:p w14:paraId="519CF7C0" w14:textId="77777777" w:rsidR="00B37C37" w:rsidRPr="00CA152E" w:rsidRDefault="00B37C37" w:rsidP="00D50E84">
      <w:pPr>
        <w:pStyle w:val="RTOWorksBodyText"/>
        <w:jc w:val="both"/>
      </w:pPr>
      <w:r w:rsidRPr="00CA152E">
        <w:t xml:space="preserve">Vocational training and assessment </w:t>
      </w:r>
      <w:proofErr w:type="gramStart"/>
      <w:r w:rsidRPr="00CA152E">
        <w:t>is</w:t>
      </w:r>
      <w:proofErr w:type="gramEnd"/>
      <w:r w:rsidRPr="00CA152E">
        <w:t xml:space="preserve"> all about practical and competency-based learning and assessment that is relevant to industry and our modern world. </w:t>
      </w:r>
    </w:p>
    <w:p w14:paraId="6552D196" w14:textId="0F2D5FCF" w:rsidR="00B37C37" w:rsidRPr="00CA152E" w:rsidRDefault="00B37C37" w:rsidP="00D50E84">
      <w:pPr>
        <w:pStyle w:val="RTOWorksBodyText"/>
        <w:jc w:val="both"/>
      </w:pPr>
      <w:r w:rsidRPr="00CA152E">
        <w:t xml:space="preserve">You will learn in the classroom and/or the practical work environment where the industry conditions are simulated to prepare you for your chosen field. You are required to undertake a range of assessment activities dependent on the course you are undertaking. Your assessment tasks will either be marked as Satisfactory or Not Satisfactory and achievement of a Satisfactory result for all assessment tasks within a unit of competency results in a mark of Competent for that unit. Once you have received a mark of Competent for all units that make up the qualification– you will be eligible to be awarded your qualification. </w:t>
      </w:r>
    </w:p>
    <w:p w14:paraId="353F617A" w14:textId="77777777" w:rsidR="00B37C37" w:rsidRPr="00CA152E" w:rsidRDefault="00B37C37" w:rsidP="00851952">
      <w:pPr>
        <w:pStyle w:val="RTOWorksHeading3"/>
      </w:pPr>
      <w:r w:rsidRPr="00CA152E">
        <w:t>Reassessment arrangements</w:t>
      </w:r>
    </w:p>
    <w:p w14:paraId="5B8B5412" w14:textId="251146CD" w:rsidR="00B37C37" w:rsidRPr="00CA152E" w:rsidRDefault="00B37C37" w:rsidP="0060386D">
      <w:pPr>
        <w:pStyle w:val="RTOWorksBodyText"/>
        <w:jc w:val="both"/>
      </w:pPr>
      <w:r w:rsidRPr="00CA152E">
        <w:t xml:space="preserve">Arrangements for reassessment will be arranged with you directly with your trainer/assessor if, and as, necessary. You are entitled to two attempts at each assessment task and if you exhaust both attempts, then you will be required to pay an additional cost for re-assessment as outlined in the </w:t>
      </w:r>
      <w:r w:rsidR="006541E2" w:rsidRPr="00CA152E">
        <w:t>‘</w:t>
      </w:r>
      <w:r w:rsidRPr="00CA152E">
        <w:t>Fees and Refunds</w:t>
      </w:r>
      <w:r w:rsidR="006541E2" w:rsidRPr="00CA152E">
        <w:t>’</w:t>
      </w:r>
      <w:r w:rsidRPr="00CA152E">
        <w:rPr>
          <w:b/>
          <w:bCs/>
          <w:i/>
          <w:iCs/>
        </w:rPr>
        <w:t xml:space="preserve"> </w:t>
      </w:r>
      <w:r w:rsidRPr="00CA152E">
        <w:t xml:space="preserve">information and this will also be outlined in your </w:t>
      </w:r>
      <w:r w:rsidRPr="00CA152E">
        <w:rPr>
          <w:i/>
          <w:iCs/>
        </w:rPr>
        <w:t xml:space="preserve">Student Agreement </w:t>
      </w:r>
      <w:r w:rsidRPr="00CA152E">
        <w:t xml:space="preserve">signed at enrolment. Please refer to the </w:t>
      </w:r>
      <w:r w:rsidR="006541E2" w:rsidRPr="00CA152E">
        <w:t>‘Fees and Refunds’</w:t>
      </w:r>
      <w:r w:rsidRPr="00CA152E">
        <w:rPr>
          <w:b/>
          <w:bCs/>
          <w:i/>
          <w:iCs/>
        </w:rPr>
        <w:t xml:space="preserve"> </w:t>
      </w:r>
      <w:r w:rsidRPr="00CA152E">
        <w:t xml:space="preserve">section for more information. </w:t>
      </w:r>
    </w:p>
    <w:p w14:paraId="0B250CB6" w14:textId="77777777" w:rsidR="00B37C37" w:rsidRPr="00CA152E" w:rsidRDefault="00B37C37" w:rsidP="0060386D">
      <w:pPr>
        <w:pStyle w:val="RTOWorksBodyText"/>
        <w:jc w:val="both"/>
      </w:pPr>
      <w:r w:rsidRPr="00CA152E">
        <w:t xml:space="preserve">We can’t guarantee that you will be awarded your qualification as this is dependent on you and the work you put into your course. We will provide you with all the necessary facilities, equipment, trainers and support to complete the qualification – but the outcome of it depends on you. We also can’t guarantee that you will find work in your chosen field, as this depends on factors beyond our control – but what we can guarantee is that we will provide you with consistent training and an industry-relevant course with the support and guidance from a fantastic team of dedicated trainers who care about your individual progress. Each student matters to us – and your positive outcome and successes are successes of our college community also. </w:t>
      </w:r>
    </w:p>
    <w:p w14:paraId="540ADD15" w14:textId="3A3B12D2" w:rsidR="00B5047A" w:rsidRPr="00CA152E" w:rsidRDefault="00B5047A" w:rsidP="00B5047A">
      <w:pPr>
        <w:pStyle w:val="RTOWorksHeading2"/>
        <w:spacing w:before="240"/>
      </w:pPr>
      <w:bookmarkStart w:id="203" w:name="_Toc190780986"/>
      <w:bookmarkStart w:id="204" w:name="_Toc192494324"/>
      <w:bookmarkStart w:id="205" w:name="_Toc195090135"/>
      <w:bookmarkStart w:id="206" w:name="_Toc41388274"/>
      <w:bookmarkStart w:id="207" w:name="_Toc145333615"/>
      <w:r w:rsidRPr="00CA152E">
        <w:rPr>
          <w:rFonts w:hint="cs"/>
        </w:rPr>
        <w:t>A</w:t>
      </w:r>
      <w:r w:rsidRPr="00CA152E">
        <w:t xml:space="preserve">cademic </w:t>
      </w:r>
      <w:r w:rsidR="0027677D" w:rsidRPr="00CA152E">
        <w:t>i</w:t>
      </w:r>
      <w:r w:rsidRPr="00CA152E">
        <w:t>ntegrity</w:t>
      </w:r>
      <w:bookmarkEnd w:id="203"/>
      <w:bookmarkEnd w:id="204"/>
      <w:bookmarkEnd w:id="205"/>
    </w:p>
    <w:p w14:paraId="3FD05162" w14:textId="77777777" w:rsidR="00B5047A" w:rsidRPr="00CA152E" w:rsidRDefault="00B5047A" w:rsidP="008C2239">
      <w:pPr>
        <w:pStyle w:val="RTOWorksBodyText"/>
        <w:jc w:val="both"/>
      </w:pPr>
      <w:r w:rsidRPr="00CA152E">
        <w:t>Artificial Intelligence (AI) and Large Language Models (LLMs) are increasingly being used in the workplace and educational facilities.  </w:t>
      </w:r>
    </w:p>
    <w:p w14:paraId="35CF05E0" w14:textId="7700B80F" w:rsidR="00B5047A" w:rsidRPr="00CA152E" w:rsidRDefault="00AF725C" w:rsidP="008C2239">
      <w:pPr>
        <w:pStyle w:val="RTOWorksBodyText"/>
        <w:jc w:val="both"/>
      </w:pPr>
      <w:r w:rsidRPr="00CA152E">
        <w:t xml:space="preserve">Sydney </w:t>
      </w:r>
      <w:r w:rsidR="009E6020" w:rsidRPr="00CA152E">
        <w:t>i</w:t>
      </w:r>
      <w:r w:rsidRPr="00CA152E">
        <w:t xml:space="preserve">nstitute of Business and Trades </w:t>
      </w:r>
      <w:r w:rsidR="00B5047A" w:rsidRPr="00CA152E">
        <w:t>expects that all content generated in the course of undertaking studies with us will be your own original work.  </w:t>
      </w:r>
    </w:p>
    <w:p w14:paraId="62214414" w14:textId="77777777" w:rsidR="00B5047A" w:rsidRPr="00CA152E" w:rsidRDefault="00B5047A" w:rsidP="008C2239">
      <w:pPr>
        <w:pStyle w:val="RTOWorksBodyText"/>
        <w:jc w:val="both"/>
      </w:pPr>
      <w:r w:rsidRPr="00CA152E">
        <w:t>Any use of AI will be for assistive purposes only, not to create substantive content for assessment.  </w:t>
      </w:r>
    </w:p>
    <w:p w14:paraId="313DAE13" w14:textId="70F6C47C" w:rsidR="00B5047A" w:rsidRPr="00CA152E" w:rsidRDefault="00AF725C" w:rsidP="008C2239">
      <w:pPr>
        <w:pStyle w:val="RTOWorksBodyText"/>
        <w:jc w:val="both"/>
      </w:pPr>
      <w:r w:rsidRPr="00CA152E">
        <w:t xml:space="preserve">Sydney </w:t>
      </w:r>
      <w:r w:rsidR="009E6020" w:rsidRPr="00CA152E">
        <w:t>i</w:t>
      </w:r>
      <w:r w:rsidRPr="00CA152E">
        <w:t xml:space="preserve">nstitute of Business and Trades </w:t>
      </w:r>
      <w:r w:rsidR="00B5047A" w:rsidRPr="00CA152E">
        <w:t>has a plagiarism policy which sets out expectations regarding academic integrity and the methods we use to detect AI and LLMs in student assessments.  </w:t>
      </w:r>
    </w:p>
    <w:p w14:paraId="264BDD94" w14:textId="77777777" w:rsidR="00B5047A" w:rsidRPr="00CA152E" w:rsidRDefault="00B5047A" w:rsidP="008C2239">
      <w:pPr>
        <w:pStyle w:val="RTOWorksBodyText"/>
        <w:jc w:val="both"/>
      </w:pPr>
      <w:r w:rsidRPr="00CA152E">
        <w:t>The plagiarism policy also covers our stance on cheating, collusion and other forms of plagiarism. </w:t>
      </w:r>
    </w:p>
    <w:p w14:paraId="478045F7" w14:textId="77777777" w:rsidR="00B5047A" w:rsidRPr="00CA152E" w:rsidRDefault="00B5047A" w:rsidP="008C2239">
      <w:pPr>
        <w:pStyle w:val="RTOWorksBodyText"/>
        <w:jc w:val="both"/>
      </w:pPr>
      <w:r w:rsidRPr="00CA152E">
        <w:t>Usage of text directly from AI or LLMs is plagiarism and is treated as such. </w:t>
      </w:r>
    </w:p>
    <w:p w14:paraId="1F08EE59" w14:textId="3E6718EF" w:rsidR="00B5047A" w:rsidRPr="00CA152E" w:rsidRDefault="00AF725C" w:rsidP="005A725F">
      <w:pPr>
        <w:pStyle w:val="RTOWorksBodyText"/>
        <w:jc w:val="both"/>
      </w:pPr>
      <w:r w:rsidRPr="00CA152E">
        <w:t xml:space="preserve">Sydney </w:t>
      </w:r>
      <w:r w:rsidR="009E6020" w:rsidRPr="00CA152E">
        <w:t>i</w:t>
      </w:r>
      <w:r w:rsidRPr="00CA152E">
        <w:t xml:space="preserve">nstitute of Business and Trades </w:t>
      </w:r>
      <w:r w:rsidR="00B5047A" w:rsidRPr="00CA152E">
        <w:t>provides students with further information about academic integrity during orientation and your trainer and assessor will also discuss this with you in class. </w:t>
      </w:r>
    </w:p>
    <w:p w14:paraId="27655140" w14:textId="77777777" w:rsidR="00B37C37" w:rsidRPr="00CA152E" w:rsidRDefault="00B37C37" w:rsidP="002F6415">
      <w:pPr>
        <w:pStyle w:val="RTOWorksHeading2"/>
        <w:spacing w:before="240"/>
      </w:pPr>
      <w:bookmarkStart w:id="208" w:name="_Toc192494325"/>
      <w:bookmarkStart w:id="209" w:name="_Toc195090136"/>
      <w:r w:rsidRPr="00CA152E">
        <w:lastRenderedPageBreak/>
        <w:t>Support and welfare</w:t>
      </w:r>
      <w:bookmarkEnd w:id="206"/>
      <w:bookmarkEnd w:id="207"/>
      <w:bookmarkEnd w:id="208"/>
      <w:bookmarkEnd w:id="209"/>
    </w:p>
    <w:p w14:paraId="74EAC163" w14:textId="2C82E69E" w:rsidR="00B37C37" w:rsidRPr="00CA152E" w:rsidRDefault="00B37C37" w:rsidP="006317DD">
      <w:pPr>
        <w:pStyle w:val="RTOWorksBodyText"/>
        <w:jc w:val="both"/>
      </w:pPr>
      <w:r w:rsidRPr="00CA152E">
        <w:t xml:space="preserve">We all need a little extra support sometimes and when you are living and studying overseas – you may need a little bit more than you normally would. We are here to help you – so don’t ever be shy to let us know what you are going through and how we can help. </w:t>
      </w:r>
    </w:p>
    <w:p w14:paraId="6D09FB8F" w14:textId="01DF5AF8" w:rsidR="00B37C37" w:rsidRPr="00CA152E" w:rsidRDefault="002F6415" w:rsidP="006317DD">
      <w:pPr>
        <w:pStyle w:val="RTOWorksBodyText"/>
        <w:jc w:val="both"/>
      </w:pPr>
      <w:r w:rsidRPr="00CA152E">
        <w:rPr>
          <w:noProof/>
        </w:rPr>
        <w:drawing>
          <wp:anchor distT="0" distB="0" distL="114300" distR="114300" simplePos="0" relativeHeight="251654656" behindDoc="1" locked="0" layoutInCell="1" allowOverlap="1" wp14:anchorId="2640ECD8" wp14:editId="1E9EFAD4">
            <wp:simplePos x="0" y="0"/>
            <wp:positionH relativeFrom="margin">
              <wp:posOffset>3458210</wp:posOffset>
            </wp:positionH>
            <wp:positionV relativeFrom="paragraph">
              <wp:posOffset>149225</wp:posOffset>
            </wp:positionV>
            <wp:extent cx="2295525" cy="1529715"/>
            <wp:effectExtent l="0" t="0" r="9525" b="0"/>
            <wp:wrapSquare wrapText="bothSides"/>
            <wp:docPr id="4" name="Picture 4" descr="brown t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own tree"/>
                    <pic:cNvPicPr>
                      <a:picLocks noChangeAspect="1" noChangeArrowheads="1"/>
                    </pic:cNvPicPr>
                  </pic:nvPicPr>
                  <pic:blipFill>
                    <a:blip r:embed="rId27" cstate="print">
                      <a:alphaModFix amt="85000"/>
                      <a:extLst>
                        <a:ext uri="{28A0092B-C50C-407E-A947-70E740481C1C}">
                          <a14:useLocalDpi xmlns:a14="http://schemas.microsoft.com/office/drawing/2010/main"/>
                        </a:ext>
                      </a:extLst>
                    </a:blip>
                    <a:srcRect/>
                    <a:stretch>
                      <a:fillRect/>
                    </a:stretch>
                  </pic:blipFill>
                  <pic:spPr bwMode="auto">
                    <a:xfrm>
                      <a:off x="0" y="0"/>
                      <a:ext cx="2295525" cy="1529715"/>
                    </a:xfrm>
                    <a:prstGeom prst="rect">
                      <a:avLst/>
                    </a:prstGeom>
                    <a:noFill/>
                    <a:ln>
                      <a:noFill/>
                    </a:ln>
                  </pic:spPr>
                </pic:pic>
              </a:graphicData>
            </a:graphic>
            <wp14:sizeRelH relativeFrom="page">
              <wp14:pctWidth>0</wp14:pctWidth>
            </wp14:sizeRelH>
            <wp14:sizeRelV relativeFrom="page">
              <wp14:pctHeight>0</wp14:pctHeight>
            </wp14:sizeRelV>
          </wp:anchor>
        </w:drawing>
      </w:r>
      <w:r w:rsidR="00B37C37" w:rsidRPr="00CA152E">
        <w:t>We offer the following in relation to support and welfare:</w:t>
      </w:r>
    </w:p>
    <w:p w14:paraId="33047BE2" w14:textId="37C50F6D" w:rsidR="00B37C37" w:rsidRPr="00CA152E" w:rsidRDefault="00B37C37" w:rsidP="006317DD">
      <w:pPr>
        <w:pStyle w:val="RTOWorksBullet1"/>
        <w:jc w:val="both"/>
      </w:pPr>
      <w:r w:rsidRPr="00CA152E">
        <w:t>One-to-one support from the trainer/assessor.</w:t>
      </w:r>
    </w:p>
    <w:p w14:paraId="4E116C56" w14:textId="18B8BAB4" w:rsidR="00B37C37" w:rsidRPr="00CA152E" w:rsidRDefault="00B37C37" w:rsidP="006317DD">
      <w:pPr>
        <w:pStyle w:val="RTOWorksBullet1"/>
        <w:jc w:val="both"/>
      </w:pPr>
      <w:r w:rsidRPr="00CA152E">
        <w:t>Support with personal issues.</w:t>
      </w:r>
    </w:p>
    <w:p w14:paraId="0D75F3EA" w14:textId="77777777" w:rsidR="00B37C37" w:rsidRPr="00CA152E" w:rsidRDefault="00B37C37" w:rsidP="006317DD">
      <w:pPr>
        <w:pStyle w:val="RTOWorksBullet1"/>
        <w:jc w:val="both"/>
      </w:pPr>
      <w:r w:rsidRPr="00CA152E">
        <w:t xml:space="preserve">Access to additional learning resources. </w:t>
      </w:r>
    </w:p>
    <w:p w14:paraId="011B153A" w14:textId="77777777" w:rsidR="00B37C37" w:rsidRPr="00CA152E" w:rsidRDefault="00B37C37" w:rsidP="006317DD">
      <w:pPr>
        <w:pStyle w:val="RTOWorksBullet1"/>
        <w:jc w:val="both"/>
      </w:pPr>
      <w:r w:rsidRPr="00CA152E">
        <w:t>Reasonable adjustment in assessment.</w:t>
      </w:r>
    </w:p>
    <w:p w14:paraId="070A14E9" w14:textId="77777777" w:rsidR="00B37C37" w:rsidRPr="00CA152E" w:rsidRDefault="00B37C37" w:rsidP="006317DD">
      <w:pPr>
        <w:pStyle w:val="RTOWorksBullet1"/>
        <w:jc w:val="both"/>
      </w:pPr>
      <w:r w:rsidRPr="00CA152E">
        <w:t xml:space="preserve">Social events. </w:t>
      </w:r>
    </w:p>
    <w:p w14:paraId="28D0E306" w14:textId="77777777" w:rsidR="00B37C37" w:rsidRPr="00CA152E" w:rsidRDefault="00B37C37" w:rsidP="006317DD">
      <w:pPr>
        <w:pStyle w:val="RTOWorksBullet1"/>
        <w:jc w:val="both"/>
      </w:pPr>
      <w:r w:rsidRPr="00CA152E">
        <w:t xml:space="preserve">Buddy program. </w:t>
      </w:r>
    </w:p>
    <w:p w14:paraId="70A21AE1" w14:textId="77777777" w:rsidR="00B37C37" w:rsidRPr="00CA152E" w:rsidRDefault="00B37C37" w:rsidP="006317DD">
      <w:pPr>
        <w:pStyle w:val="RTOWorksBullet1"/>
        <w:jc w:val="both"/>
      </w:pPr>
      <w:r w:rsidRPr="00CA152E">
        <w:t>Information about external sources of support.</w:t>
      </w:r>
    </w:p>
    <w:p w14:paraId="15EE2D0E" w14:textId="5068E46C" w:rsidR="00B37C37" w:rsidRPr="00CA152E" w:rsidRDefault="00B37C37" w:rsidP="006317DD">
      <w:pPr>
        <w:pStyle w:val="RTOWorksBodyText"/>
        <w:jc w:val="both"/>
      </w:pPr>
      <w:r w:rsidRPr="00CA152E">
        <w:t>You may not have studied for a while, may have English as a second language or need additional assistance with literacy or numeracy. We will identify any additional support needs you may have at the time of application and enrolment and may prepare a Student Support Plan for you based on those needs.</w:t>
      </w:r>
    </w:p>
    <w:p w14:paraId="6D431EF7" w14:textId="4DBA44E0" w:rsidR="00B37C37" w:rsidRPr="00CA152E" w:rsidRDefault="00B37C37" w:rsidP="00A14D60">
      <w:pPr>
        <w:pStyle w:val="RTOWorksBodyText"/>
        <w:jc w:val="both"/>
      </w:pPr>
      <w:r w:rsidRPr="00CA152E">
        <w:t>We have a range of information we can provide you with on a variety of issues – this may be related to accommodation, legal or financial issues, cultural considerations, disability support, stress management – or maybe you are experiencing a bout of homesickness. If you are experiencing it – then we are concerned about it. Please communicate with us because we care. We don’t charge for internal services but you will be responsible for any external provider costs at the time you access the services. We can assist you to find local groups of like-minded people in the area, connect you with other students with similar interest groups or simply be a friendly listening ear when you need one.</w:t>
      </w:r>
    </w:p>
    <w:p w14:paraId="4307E25D" w14:textId="4DA8C349" w:rsidR="00B37C37" w:rsidRPr="00CA152E" w:rsidRDefault="00B37C37" w:rsidP="00A14D60">
      <w:pPr>
        <w:pStyle w:val="RTOWorksBodyText"/>
        <w:jc w:val="both"/>
      </w:pPr>
      <w:r w:rsidRPr="00CA152E">
        <w:t xml:space="preserve">Depending on your needs, we will provide you with a referral to the relevant local organisation and assist you to access services from them. </w:t>
      </w:r>
    </w:p>
    <w:p w14:paraId="014FA551" w14:textId="4A97A91F" w:rsidR="00B37C37" w:rsidRPr="00CA152E" w:rsidRDefault="00B37C37" w:rsidP="00A14D60">
      <w:pPr>
        <w:pStyle w:val="RTOWorksBodyText"/>
        <w:jc w:val="both"/>
      </w:pPr>
      <w:r w:rsidRPr="00CA152E">
        <w:t xml:space="preserve">Some support services are listed in our </w:t>
      </w:r>
      <w:r w:rsidR="00AD36A5" w:rsidRPr="00CA152E">
        <w:t>‘</w:t>
      </w:r>
      <w:r w:rsidRPr="00CA152E">
        <w:t>Important information about Australia</w:t>
      </w:r>
      <w:r w:rsidR="00AD36A5" w:rsidRPr="00CA152E">
        <w:t>’</w:t>
      </w:r>
      <w:r w:rsidRPr="00CA152E">
        <w:t xml:space="preserve"> section of this handbook – but it’s best to come and speak to the Administration and Student Support Officer where you can have a confidential discussion and get the right type of service / support for your need or concern. </w:t>
      </w:r>
    </w:p>
    <w:p w14:paraId="6785B491" w14:textId="77777777" w:rsidR="00B37C37" w:rsidRPr="00CA152E" w:rsidRDefault="00B37C37" w:rsidP="00B37C37">
      <w:pPr>
        <w:pStyle w:val="RTOWorksHeading2"/>
      </w:pPr>
      <w:bookmarkStart w:id="210" w:name="_Toc41388275"/>
      <w:bookmarkStart w:id="211" w:name="_Toc145333616"/>
      <w:bookmarkStart w:id="212" w:name="_Toc192494326"/>
      <w:bookmarkStart w:id="213" w:name="_Toc195090137"/>
      <w:r w:rsidRPr="00CA152E">
        <w:t>Issuing certificates</w:t>
      </w:r>
      <w:bookmarkEnd w:id="210"/>
      <w:bookmarkEnd w:id="211"/>
      <w:bookmarkEnd w:id="212"/>
      <w:bookmarkEnd w:id="213"/>
      <w:r w:rsidRPr="00CA152E">
        <w:t xml:space="preserve"> </w:t>
      </w:r>
    </w:p>
    <w:p w14:paraId="0F6D1BF6" w14:textId="6627DC61" w:rsidR="00B37C37" w:rsidRPr="00CA152E" w:rsidRDefault="00B37C37" w:rsidP="00212075">
      <w:pPr>
        <w:pStyle w:val="RTOWorksBodyText"/>
        <w:jc w:val="both"/>
      </w:pPr>
      <w:r w:rsidRPr="00CA152E">
        <w:t>Once you have been found competent in all units you are enrolled in that make up your qualification and have paid all your relevant fees – we will issue you with your qualification and record of results within 30 days. If you withdraw, meaning that you only partially complete your course, then you will be issued with a Statement of Attainment (</w:t>
      </w:r>
      <w:proofErr w:type="spellStart"/>
      <w:r w:rsidRPr="00CA152E">
        <w:t>SoA</w:t>
      </w:r>
      <w:proofErr w:type="spellEnd"/>
      <w:r w:rsidRPr="00CA152E">
        <w:t xml:space="preserve">) within 30 days of withdrawal for all the relevant units that you have completed as competent. We reserve the right to withhold the issuance of any certificates until all fees have been paid, except where we are not permitted to do so by law. We cannot issue your certificates if we do not have your USI on file, which is why we ensure upfront that you have created one, and assist you to do so at the time of orientation if you have not created one prior to this. </w:t>
      </w:r>
    </w:p>
    <w:p w14:paraId="67D65FEA" w14:textId="5502E090" w:rsidR="00B37C37" w:rsidRPr="00CA152E" w:rsidRDefault="00B37C37" w:rsidP="001662E5">
      <w:pPr>
        <w:pStyle w:val="RTOWorksHeading3"/>
      </w:pPr>
      <w:r w:rsidRPr="00CA152E">
        <w:t>Reissuing certification documents</w:t>
      </w:r>
    </w:p>
    <w:p w14:paraId="262A9303" w14:textId="45B54F4C" w:rsidR="00B37C37" w:rsidRPr="00CA152E" w:rsidRDefault="00B37C37" w:rsidP="002B0106">
      <w:pPr>
        <w:pStyle w:val="RTOWorksBodyText"/>
        <w:jc w:val="both"/>
      </w:pPr>
      <w:r w:rsidRPr="00CA152E">
        <w:lastRenderedPageBreak/>
        <w:t xml:space="preserve">We are required by law to keep records of your qualification and units achieved for at least thirty (30) years. If you lose your statements or qualification, we can re-issue these to you for an additional charge. Refer to our </w:t>
      </w:r>
      <w:r w:rsidR="00FA5EF8" w:rsidRPr="00CA152E">
        <w:t>‘</w:t>
      </w:r>
      <w:r w:rsidRPr="00CA152E">
        <w:t>Fees and Refunds</w:t>
      </w:r>
      <w:r w:rsidR="00FA5EF8" w:rsidRPr="00CA152E">
        <w:t>’</w:t>
      </w:r>
      <w:r w:rsidRPr="00CA152E">
        <w:rPr>
          <w:b/>
          <w:bCs/>
          <w:i/>
          <w:iCs/>
        </w:rPr>
        <w:t xml:space="preserve"> </w:t>
      </w:r>
      <w:r w:rsidRPr="00CA152E">
        <w:t xml:space="preserve">section for more information. </w:t>
      </w:r>
    </w:p>
    <w:p w14:paraId="326B92E2" w14:textId="77777777" w:rsidR="00B37C37" w:rsidRPr="00CA152E" w:rsidRDefault="00B37C37" w:rsidP="00B37C37">
      <w:pPr>
        <w:pStyle w:val="RTOWorksHeading2"/>
      </w:pPr>
      <w:bookmarkStart w:id="214" w:name="_Toc41388277"/>
      <w:bookmarkStart w:id="215" w:name="_Toc145333618"/>
      <w:bookmarkStart w:id="216" w:name="_Toc192494327"/>
      <w:bookmarkStart w:id="217" w:name="_Toc195090138"/>
      <w:r w:rsidRPr="00CA152E">
        <w:t>If your details change…</w:t>
      </w:r>
      <w:bookmarkEnd w:id="214"/>
      <w:bookmarkEnd w:id="215"/>
      <w:bookmarkEnd w:id="216"/>
      <w:bookmarkEnd w:id="217"/>
    </w:p>
    <w:p w14:paraId="63EEA47E" w14:textId="77777777" w:rsidR="00B37C37" w:rsidRPr="00CA152E" w:rsidRDefault="00B37C37" w:rsidP="003A2F99">
      <w:pPr>
        <w:pStyle w:val="RTOWorksBodyText"/>
        <w:jc w:val="both"/>
      </w:pPr>
      <w:r w:rsidRPr="00CA152E">
        <w:t>From time to time your personal details may change. You might get a new mobile phone number, change your address or emergency contact details. It’s actually a condition of your visa to notify us within 7 days if your address changes.</w:t>
      </w:r>
    </w:p>
    <w:p w14:paraId="55295F0C" w14:textId="77777777" w:rsidR="00B37C37" w:rsidRPr="00CA152E" w:rsidRDefault="00B37C37" w:rsidP="003A2F99">
      <w:pPr>
        <w:pStyle w:val="RTOWorksBodyText"/>
        <w:jc w:val="both"/>
      </w:pPr>
      <w:r w:rsidRPr="00CA152E">
        <w:t xml:space="preserve">If you ever notice that something isn’t right with some of your personal information or our records – please let us know so we can amend your records and correct it.   </w:t>
      </w:r>
    </w:p>
    <w:p w14:paraId="2F303111" w14:textId="77777777" w:rsidR="00B37C37" w:rsidRPr="00CA152E" w:rsidRDefault="00B37C37" w:rsidP="00B37C37">
      <w:pPr>
        <w:pStyle w:val="RTOWorksHeading2"/>
      </w:pPr>
      <w:bookmarkStart w:id="218" w:name="_Toc41388278"/>
      <w:bookmarkStart w:id="219" w:name="_Toc145333619"/>
      <w:bookmarkStart w:id="220" w:name="_Toc192494328"/>
      <w:bookmarkStart w:id="221" w:name="_Toc195090139"/>
      <w:r w:rsidRPr="00CA152E">
        <w:t>What’s required of me as a student?</w:t>
      </w:r>
      <w:bookmarkEnd w:id="218"/>
      <w:bookmarkEnd w:id="219"/>
      <w:bookmarkEnd w:id="220"/>
      <w:bookmarkEnd w:id="221"/>
    </w:p>
    <w:p w14:paraId="66D72D9E" w14:textId="77777777" w:rsidR="00B37C37" w:rsidRPr="00CA152E" w:rsidRDefault="00B37C37" w:rsidP="003A2F99">
      <w:pPr>
        <w:pStyle w:val="RTOWorksBodyText"/>
        <w:jc w:val="both"/>
      </w:pPr>
      <w:r w:rsidRPr="00CA152E">
        <w:t xml:space="preserve">The next section of this handbook outlines important policies and processes that you need to know about as a student. It’s expected that you have read through and are familiar with this information – keep this handbook handy for future reference so you can refer to it when needed. </w:t>
      </w:r>
    </w:p>
    <w:p w14:paraId="67FDFB6F" w14:textId="5E14F42A" w:rsidR="00B37C37" w:rsidRPr="00CA152E" w:rsidRDefault="00B37C37" w:rsidP="003A2F99">
      <w:pPr>
        <w:pStyle w:val="RTOWorksBodyText"/>
        <w:jc w:val="both"/>
      </w:pPr>
      <w:r w:rsidRPr="00CA152E">
        <w:t xml:space="preserve">You are also expected to read through and abide by the Student Code of Conduct which is included in the next section below along with other important information. You can also find out more about the ESOS Framework which protects your rights at: </w:t>
      </w:r>
      <w:hyperlink r:id="rId28" w:history="1">
        <w:r w:rsidR="00752BBC" w:rsidRPr="00CA152E">
          <w:rPr>
            <w:rStyle w:val="Hyperlink"/>
          </w:rPr>
          <w:t>https://www.studyaustralia.gov.au/en/life-in-australia/student-support-services/legal-rights-and-protections</w:t>
        </w:r>
      </w:hyperlink>
      <w:r w:rsidR="00752BBC" w:rsidRPr="00CA152E">
        <w:t xml:space="preserve"> </w:t>
      </w:r>
      <w:r w:rsidR="00381490" w:rsidRPr="00CA152E">
        <w:t xml:space="preserve"> </w:t>
      </w:r>
    </w:p>
    <w:p w14:paraId="15A3C6E4" w14:textId="77777777" w:rsidR="00B37C37" w:rsidRPr="00CA152E" w:rsidRDefault="00B37C37" w:rsidP="003A2F99">
      <w:pPr>
        <w:pStyle w:val="RTOWorksBodyText"/>
        <w:jc w:val="both"/>
      </w:pPr>
      <w:r w:rsidRPr="00CA152E">
        <w:t>We look forward to welcoming you as a new student if you are not one already and wish you the best of luck in your studies and your time spent here in Australia!</w:t>
      </w:r>
    </w:p>
    <w:p w14:paraId="335832C9" w14:textId="77777777" w:rsidR="00E25506" w:rsidRPr="00CA152E" w:rsidRDefault="00E25506">
      <w:pPr>
        <w:spacing w:after="160" w:line="259" w:lineRule="auto"/>
        <w:rPr>
          <w:rFonts w:ascii="Cordia New" w:eastAsiaTheme="minorHAnsi" w:hAnsi="Cordia New" w:cs="Cordia New"/>
          <w:b/>
          <w:bCs/>
          <w:caps/>
          <w:color w:val="000000" w:themeColor="text1"/>
          <w:spacing w:val="14"/>
          <w:sz w:val="40"/>
          <w:szCs w:val="40"/>
          <w:lang w:eastAsia="en-US"/>
        </w:rPr>
      </w:pPr>
      <w:bookmarkStart w:id="222" w:name="_Toc41388279"/>
      <w:r w:rsidRPr="00CA152E">
        <w:br w:type="page"/>
      </w:r>
    </w:p>
    <w:p w14:paraId="10CEFE66" w14:textId="472D63BD" w:rsidR="00B37C37" w:rsidRPr="00CA152E" w:rsidRDefault="00B37C37" w:rsidP="00B37C37">
      <w:pPr>
        <w:pStyle w:val="RTOWorksHeading2"/>
      </w:pPr>
      <w:bookmarkStart w:id="223" w:name="_Toc145333620"/>
      <w:bookmarkStart w:id="224" w:name="_Toc192494329"/>
      <w:bookmarkStart w:id="225" w:name="_Toc195090140"/>
      <w:r w:rsidRPr="00CA152E">
        <w:lastRenderedPageBreak/>
        <w:t>How can I apply?</w:t>
      </w:r>
      <w:bookmarkEnd w:id="222"/>
      <w:bookmarkEnd w:id="223"/>
      <w:bookmarkEnd w:id="224"/>
      <w:bookmarkEnd w:id="225"/>
    </w:p>
    <w:p w14:paraId="70024E71" w14:textId="77777777" w:rsidR="00B37C37" w:rsidRPr="00CA152E" w:rsidRDefault="00B37C37" w:rsidP="00B37C37">
      <w:pPr>
        <w:pStyle w:val="RTOWorksBodyText"/>
        <w:spacing w:after="240"/>
      </w:pPr>
      <w:r w:rsidRPr="00CA152E">
        <w:t>The application process is outlined in the diagram below:</w:t>
      </w:r>
    </w:p>
    <w:p w14:paraId="23883884" w14:textId="335596B0" w:rsidR="00B37C37" w:rsidRPr="00CA152E" w:rsidRDefault="008443A8" w:rsidP="00B63879">
      <w:pPr>
        <w:ind w:left="-84"/>
        <w:jc w:val="center"/>
      </w:pPr>
      <w:r w:rsidRPr="00CA152E">
        <w:rPr>
          <w:noProof/>
        </w:rPr>
        <w:drawing>
          <wp:inline distT="0" distB="0" distL="0" distR="0" wp14:anchorId="7582AAE3" wp14:editId="15BA5524">
            <wp:extent cx="5890161" cy="749327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29"/>
                    <a:srcRect l="1" t="8017" r="-2270"/>
                    <a:stretch/>
                  </pic:blipFill>
                  <pic:spPr bwMode="auto">
                    <a:xfrm>
                      <a:off x="0" y="0"/>
                      <a:ext cx="5890161" cy="7493272"/>
                    </a:xfrm>
                    <a:prstGeom prst="rect">
                      <a:avLst/>
                    </a:prstGeom>
                    <a:ln>
                      <a:noFill/>
                    </a:ln>
                    <a:extLst>
                      <a:ext uri="{53640926-AAD7-44D8-BBD7-CCE9431645EC}">
                        <a14:shadowObscured xmlns:a14="http://schemas.microsoft.com/office/drawing/2010/main"/>
                      </a:ext>
                    </a:extLst>
                  </pic:spPr>
                </pic:pic>
              </a:graphicData>
            </a:graphic>
          </wp:inline>
        </w:drawing>
      </w:r>
    </w:p>
    <w:p w14:paraId="4C32092F" w14:textId="77777777" w:rsidR="00E25506" w:rsidRPr="00CA152E" w:rsidRDefault="00E25506">
      <w:pPr>
        <w:spacing w:after="160" w:line="259" w:lineRule="auto"/>
        <w:rPr>
          <w:rFonts w:ascii="Cordia New" w:eastAsiaTheme="minorHAnsi" w:hAnsi="Cordia New" w:cs="Cordia New"/>
          <w:b/>
          <w:bCs/>
          <w:caps/>
          <w:color w:val="0395A1"/>
          <w:spacing w:val="14"/>
          <w:sz w:val="48"/>
          <w:szCs w:val="48"/>
          <w:lang w:eastAsia="en-US"/>
        </w:rPr>
      </w:pPr>
      <w:bookmarkStart w:id="226" w:name="_Toc41388280"/>
      <w:r w:rsidRPr="00CA152E">
        <w:br w:type="page"/>
      </w:r>
    </w:p>
    <w:p w14:paraId="0CB3785F" w14:textId="12BBDDA0" w:rsidR="00B37C37" w:rsidRPr="00CA152E" w:rsidRDefault="00B37C37" w:rsidP="00B37C37">
      <w:pPr>
        <w:pStyle w:val="RTOWorksHeading1"/>
      </w:pPr>
      <w:bookmarkStart w:id="227" w:name="_Toc145333621"/>
      <w:bookmarkStart w:id="228" w:name="_Toc192494330"/>
      <w:bookmarkStart w:id="229" w:name="_Toc195090141"/>
      <w:r w:rsidRPr="00CA152E">
        <w:lastRenderedPageBreak/>
        <w:t>Policies and processes</w:t>
      </w:r>
      <w:bookmarkEnd w:id="226"/>
      <w:bookmarkEnd w:id="227"/>
      <w:bookmarkEnd w:id="228"/>
      <w:bookmarkEnd w:id="229"/>
    </w:p>
    <w:p w14:paraId="5C1D854A" w14:textId="77777777" w:rsidR="00B37C37" w:rsidRPr="00CA152E" w:rsidRDefault="00B37C37" w:rsidP="00915DB0">
      <w:pPr>
        <w:pStyle w:val="RTOWorksHeading2"/>
        <w:spacing w:before="240"/>
        <w:jc w:val="both"/>
      </w:pPr>
      <w:bookmarkStart w:id="230" w:name="_Toc41388281"/>
      <w:bookmarkStart w:id="231" w:name="_Toc145333622"/>
      <w:bookmarkStart w:id="232" w:name="_Toc192494331"/>
      <w:bookmarkStart w:id="233" w:name="_Toc195090142"/>
      <w:r w:rsidRPr="00CA152E">
        <w:t>Fees and refunds</w:t>
      </w:r>
      <w:bookmarkEnd w:id="230"/>
      <w:bookmarkEnd w:id="231"/>
      <w:bookmarkEnd w:id="232"/>
      <w:bookmarkEnd w:id="233"/>
    </w:p>
    <w:p w14:paraId="53FAA9A1" w14:textId="77777777" w:rsidR="00057E7C" w:rsidRPr="00CA152E" w:rsidRDefault="00057E7C" w:rsidP="00915DB0">
      <w:pPr>
        <w:pStyle w:val="RTOWorksBodyText"/>
        <w:jc w:val="both"/>
      </w:pPr>
      <w:r w:rsidRPr="00CA152E">
        <w:t xml:space="preserve">We want to make sure you understand all fees and charges associated with your course so please carefully read this section. </w:t>
      </w:r>
    </w:p>
    <w:p w14:paraId="524A598F" w14:textId="77777777" w:rsidR="00057E7C" w:rsidRPr="00CA152E" w:rsidRDefault="00057E7C" w:rsidP="00915DB0">
      <w:pPr>
        <w:pStyle w:val="RTOWorksBodyText"/>
        <w:jc w:val="both"/>
      </w:pPr>
      <w:r w:rsidRPr="00CA152E">
        <w:t xml:space="preserve">You can find out about the fees for a course on the Course Brochure and in addition all fees associated with your course are included in the Student Agreement. The Student Agreement also includes a detailed payment schedule and payment options, as well as your rights.  </w:t>
      </w:r>
    </w:p>
    <w:p w14:paraId="095A9526" w14:textId="77777777" w:rsidR="00057E7C" w:rsidRPr="00CA152E" w:rsidRDefault="00057E7C" w:rsidP="00915DB0">
      <w:pPr>
        <w:pStyle w:val="RTOWorksBodyText"/>
        <w:jc w:val="both"/>
      </w:pPr>
      <w:r w:rsidRPr="00CA152E">
        <w:t xml:space="preserve">We will also tell you about the potential for fees and charges to change over the duration of their course, although it is unlikely that fees and charges will change. </w:t>
      </w:r>
    </w:p>
    <w:p w14:paraId="7318903E" w14:textId="77777777" w:rsidR="00057E7C" w:rsidRPr="00CA152E" w:rsidRDefault="00057E7C" w:rsidP="00915DB0">
      <w:pPr>
        <w:pStyle w:val="RTOWorksBodyText"/>
        <w:jc w:val="both"/>
      </w:pPr>
      <w:r w:rsidRPr="00CA152E">
        <w:t>We protect your fees at all times:</w:t>
      </w:r>
    </w:p>
    <w:p w14:paraId="106298A2" w14:textId="77777777" w:rsidR="00057E7C" w:rsidRPr="00CA152E" w:rsidRDefault="00057E7C" w:rsidP="00915DB0">
      <w:pPr>
        <w:pStyle w:val="RTOWorksBullet1"/>
        <w:numPr>
          <w:ilvl w:val="0"/>
          <w:numId w:val="28"/>
        </w:numPr>
        <w:jc w:val="both"/>
      </w:pPr>
      <w:r w:rsidRPr="00CA152E">
        <w:t>by maintaining a sufficient amount in our account so we are able to repay all tuition fees already paid</w:t>
      </w:r>
    </w:p>
    <w:p w14:paraId="318626F0" w14:textId="21A50ED4" w:rsidR="00057E7C" w:rsidRPr="00CA152E" w:rsidRDefault="00057E7C" w:rsidP="00915DB0">
      <w:pPr>
        <w:pStyle w:val="RTOWorksBullet1"/>
        <w:numPr>
          <w:ilvl w:val="0"/>
          <w:numId w:val="28"/>
        </w:numPr>
        <w:jc w:val="both"/>
      </w:pPr>
      <w:r w:rsidRPr="00CA152E">
        <w:t xml:space="preserve">through our membership of the Tuition Protection Scheme (TPS). </w:t>
      </w:r>
      <w:r w:rsidRPr="00CA152E">
        <w:rPr>
          <w:lang w:eastAsia="x-none"/>
        </w:rPr>
        <w:t>The role of the TPS is to assist international students where we are unable to fully deliver their course of study. The TPS ensures that you are able to either complete the studies in another course or with another education provider or receive a refund of your unspent tuition fees</w:t>
      </w:r>
    </w:p>
    <w:p w14:paraId="0290A5D9" w14:textId="77777777" w:rsidR="00057E7C" w:rsidRPr="00CA152E" w:rsidRDefault="00057E7C" w:rsidP="00915DB0">
      <w:pPr>
        <w:pStyle w:val="RTOWorksBullet1"/>
        <w:numPr>
          <w:ilvl w:val="0"/>
          <w:numId w:val="28"/>
        </w:numPr>
        <w:jc w:val="both"/>
      </w:pPr>
      <w:r w:rsidRPr="00CA152E">
        <w:rPr>
          <w:lang w:eastAsia="x-none"/>
        </w:rPr>
        <w:t xml:space="preserve">by not </w:t>
      </w:r>
      <w:r w:rsidRPr="00CA152E">
        <w:t>requiring you to pay more than 50% of course fees prior to commencement, except where a course is less than 26 weeks. However, you may choose to pay your fees in full or a greater amount than 50%. Please contact us if you would like to pay more than is documented in your student agreement.</w:t>
      </w:r>
    </w:p>
    <w:p w14:paraId="02373573" w14:textId="77777777" w:rsidR="00057E7C" w:rsidRPr="00CA152E" w:rsidRDefault="00057E7C" w:rsidP="00915DB0">
      <w:pPr>
        <w:pStyle w:val="RTOWorksBodyText"/>
        <w:jc w:val="both"/>
      </w:pPr>
      <w:r w:rsidRPr="00CA152E">
        <w:t xml:space="preserve">Please note that the following fees can apply in addition to the fees advertised in the Course Brochure. </w:t>
      </w:r>
    </w:p>
    <w:p w14:paraId="1B0A386D" w14:textId="77777777" w:rsidR="00057E7C" w:rsidRPr="00CA152E" w:rsidRDefault="00057E7C" w:rsidP="00915DB0">
      <w:pPr>
        <w:pStyle w:val="RTOWorksBodyText"/>
        <w:spacing w:after="180"/>
        <w:jc w:val="both"/>
      </w:pPr>
      <w:r w:rsidRPr="00CA152E">
        <w:t>Non-tuition fees that may apply include:</w:t>
      </w:r>
    </w:p>
    <w:tbl>
      <w:tblPr>
        <w:tblStyle w:val="TableGrid"/>
        <w:tblW w:w="0" w:type="auto"/>
        <w:tblLook w:val="04A0" w:firstRow="1" w:lastRow="0" w:firstColumn="1" w:lastColumn="0" w:noHBand="0" w:noVBand="1"/>
      </w:tblPr>
      <w:tblGrid>
        <w:gridCol w:w="4525"/>
        <w:gridCol w:w="4525"/>
        <w:gridCol w:w="10"/>
      </w:tblGrid>
      <w:tr w:rsidR="00C443BA" w:rsidRPr="00CA152E" w14:paraId="5A77F07C" w14:textId="77777777" w:rsidTr="00042993">
        <w:trPr>
          <w:tblHeader/>
        </w:trPr>
        <w:tc>
          <w:tcPr>
            <w:tcW w:w="4530" w:type="dxa"/>
            <w:shd w:val="clear" w:color="auto" w:fill="8CCFD4"/>
          </w:tcPr>
          <w:p w14:paraId="498EEBAE" w14:textId="29000AB2" w:rsidR="00C443BA" w:rsidRPr="00CA152E" w:rsidRDefault="00C443BA" w:rsidP="00C443BA">
            <w:pPr>
              <w:pStyle w:val="RTOWorksTableHeader"/>
            </w:pPr>
            <w:r w:rsidRPr="00CA152E">
              <w:t>Non-</w:t>
            </w:r>
            <w:r w:rsidR="000025ED" w:rsidRPr="00CA152E">
              <w:t>TUITION</w:t>
            </w:r>
            <w:r w:rsidRPr="00CA152E">
              <w:t xml:space="preserve"> fees that may apply</w:t>
            </w:r>
          </w:p>
        </w:tc>
        <w:tc>
          <w:tcPr>
            <w:tcW w:w="4540" w:type="dxa"/>
            <w:gridSpan w:val="2"/>
            <w:shd w:val="clear" w:color="auto" w:fill="8CCFD4"/>
          </w:tcPr>
          <w:p w14:paraId="0AF45545" w14:textId="1A605AC3" w:rsidR="00C443BA" w:rsidRPr="00CA152E" w:rsidRDefault="00C443BA" w:rsidP="00C443BA">
            <w:pPr>
              <w:pStyle w:val="RTOWorksTableHeader"/>
            </w:pPr>
            <w:r w:rsidRPr="00CA152E">
              <w:t>Amount</w:t>
            </w:r>
          </w:p>
        </w:tc>
      </w:tr>
      <w:tr w:rsidR="003D0557" w:rsidRPr="00CA152E" w14:paraId="4BC71AB2" w14:textId="77777777" w:rsidTr="00042993">
        <w:tc>
          <w:tcPr>
            <w:tcW w:w="4530" w:type="dxa"/>
          </w:tcPr>
          <w:p w14:paraId="4651BCA2" w14:textId="5696AC22" w:rsidR="003D0557" w:rsidRPr="00CA152E" w:rsidRDefault="003D0557" w:rsidP="003D0557">
            <w:pPr>
              <w:pStyle w:val="RTOWorksBodyText"/>
            </w:pPr>
            <w:r w:rsidRPr="00CA152E">
              <w:t>Deferral fee</w:t>
            </w:r>
          </w:p>
        </w:tc>
        <w:tc>
          <w:tcPr>
            <w:tcW w:w="4540" w:type="dxa"/>
            <w:gridSpan w:val="2"/>
          </w:tcPr>
          <w:p w14:paraId="48BE68CB" w14:textId="5102DC88" w:rsidR="003D0557" w:rsidRPr="00CA152E" w:rsidRDefault="003D0557" w:rsidP="003D0557">
            <w:pPr>
              <w:pStyle w:val="RTOWorksBodyText"/>
            </w:pPr>
            <w:r w:rsidRPr="00CA152E">
              <w:t xml:space="preserve">Nil </w:t>
            </w:r>
          </w:p>
        </w:tc>
      </w:tr>
      <w:tr w:rsidR="003D0557" w:rsidRPr="00CA152E" w14:paraId="4F7A8303" w14:textId="77777777" w:rsidTr="00042993">
        <w:tc>
          <w:tcPr>
            <w:tcW w:w="4530" w:type="dxa"/>
          </w:tcPr>
          <w:p w14:paraId="30580E89" w14:textId="1632FA1C" w:rsidR="003D0557" w:rsidRPr="00CA152E" w:rsidRDefault="003D0557" w:rsidP="003D0557">
            <w:pPr>
              <w:pStyle w:val="RTOWorksBodyText"/>
            </w:pPr>
            <w:r w:rsidRPr="00CA152E">
              <w:t>Re-assessment fee (students have a total of 2 attempts and any attempt thereafter will incur the stated fee)</w:t>
            </w:r>
          </w:p>
        </w:tc>
        <w:tc>
          <w:tcPr>
            <w:tcW w:w="4540" w:type="dxa"/>
            <w:gridSpan w:val="2"/>
          </w:tcPr>
          <w:p w14:paraId="3D325884" w14:textId="23A757F1" w:rsidR="003D0557" w:rsidRPr="00CA152E" w:rsidRDefault="003D0557" w:rsidP="003D0557">
            <w:pPr>
              <w:pStyle w:val="RTOWorksBodyText"/>
            </w:pPr>
            <w:r w:rsidRPr="00CA152E">
              <w:t xml:space="preserve">$100 </w:t>
            </w:r>
          </w:p>
        </w:tc>
      </w:tr>
      <w:tr w:rsidR="003D0557" w:rsidRPr="00CA152E" w14:paraId="076A96EE" w14:textId="77777777" w:rsidTr="00042993">
        <w:tc>
          <w:tcPr>
            <w:tcW w:w="4530" w:type="dxa"/>
          </w:tcPr>
          <w:p w14:paraId="2A00F9BC" w14:textId="65E58F04" w:rsidR="003D0557" w:rsidRPr="00CA152E" w:rsidRDefault="003D0557" w:rsidP="003D0557">
            <w:pPr>
              <w:pStyle w:val="RTOWorksBodyText"/>
            </w:pPr>
            <w:r w:rsidRPr="00CA152E">
              <w:t>Fees for late payment of course fees</w:t>
            </w:r>
          </w:p>
        </w:tc>
        <w:tc>
          <w:tcPr>
            <w:tcW w:w="4540" w:type="dxa"/>
            <w:gridSpan w:val="2"/>
          </w:tcPr>
          <w:p w14:paraId="02796D81" w14:textId="32AC7DD2" w:rsidR="003D0557" w:rsidRPr="00CA152E" w:rsidRDefault="003D0557" w:rsidP="003D0557">
            <w:pPr>
              <w:pStyle w:val="RTOWorksBodyText"/>
            </w:pPr>
            <w:r w:rsidRPr="00CA152E">
              <w:t>$100 per week for each week the payment for course fees is delayed</w:t>
            </w:r>
          </w:p>
        </w:tc>
      </w:tr>
      <w:tr w:rsidR="003D0557" w:rsidRPr="00CA152E" w14:paraId="1105EA71" w14:textId="77777777" w:rsidTr="00042993">
        <w:tc>
          <w:tcPr>
            <w:tcW w:w="4530" w:type="dxa"/>
          </w:tcPr>
          <w:p w14:paraId="1F2CCA42" w14:textId="1E63B450" w:rsidR="003D0557" w:rsidRPr="00CA152E" w:rsidRDefault="003D0557" w:rsidP="003D0557">
            <w:pPr>
              <w:pStyle w:val="RTOWorksBodyText"/>
            </w:pPr>
            <w:r w:rsidRPr="00CA152E">
              <w:t>Credit transfer</w:t>
            </w:r>
          </w:p>
        </w:tc>
        <w:tc>
          <w:tcPr>
            <w:tcW w:w="4540" w:type="dxa"/>
            <w:gridSpan w:val="2"/>
          </w:tcPr>
          <w:p w14:paraId="14580D60" w14:textId="72091E6D" w:rsidR="003D0557" w:rsidRPr="00CA152E" w:rsidRDefault="003D0557" w:rsidP="003D0557">
            <w:pPr>
              <w:pStyle w:val="RTOWorksBodyText"/>
            </w:pPr>
            <w:r w:rsidRPr="00CA152E">
              <w:t>Nil</w:t>
            </w:r>
          </w:p>
        </w:tc>
      </w:tr>
      <w:tr w:rsidR="003D0557" w:rsidRPr="00CA152E" w14:paraId="3CB9D9A9" w14:textId="77777777" w:rsidTr="00042993">
        <w:tc>
          <w:tcPr>
            <w:tcW w:w="4530" w:type="dxa"/>
          </w:tcPr>
          <w:p w14:paraId="2AFFA29E" w14:textId="62E132BB" w:rsidR="003D0557" w:rsidRPr="00CA152E" w:rsidRDefault="003D0557" w:rsidP="003D0557">
            <w:pPr>
              <w:pStyle w:val="RTOWorksBodyText"/>
            </w:pPr>
            <w:r w:rsidRPr="00CA152E">
              <w:t>RPL</w:t>
            </w:r>
          </w:p>
        </w:tc>
        <w:tc>
          <w:tcPr>
            <w:tcW w:w="4540" w:type="dxa"/>
            <w:gridSpan w:val="2"/>
          </w:tcPr>
          <w:p w14:paraId="746428F1" w14:textId="77777777" w:rsidR="003D0557" w:rsidRPr="00CA152E" w:rsidRDefault="003D0557" w:rsidP="003D0557">
            <w:pPr>
              <w:pStyle w:val="RTOWorksBodyText"/>
            </w:pPr>
            <w:r w:rsidRPr="00CA152E">
              <w:t xml:space="preserve">Application fee of $250 </w:t>
            </w:r>
          </w:p>
          <w:p w14:paraId="2C0E5404" w14:textId="41838CCD" w:rsidR="003D0557" w:rsidRPr="00CA152E" w:rsidRDefault="003D0557" w:rsidP="003D0557">
            <w:pPr>
              <w:pStyle w:val="RTOWorksBodyText"/>
            </w:pPr>
            <w:r w:rsidRPr="00CA152E">
              <w:t xml:space="preserve">Unit fee $500 </w:t>
            </w:r>
          </w:p>
        </w:tc>
      </w:tr>
      <w:tr w:rsidR="007F0C9B" w:rsidRPr="00CA152E" w14:paraId="78247B9A" w14:textId="77777777" w:rsidTr="00042993">
        <w:trPr>
          <w:gridAfter w:val="1"/>
          <w:wAfter w:w="10" w:type="dxa"/>
        </w:trPr>
        <w:tc>
          <w:tcPr>
            <w:tcW w:w="4530" w:type="dxa"/>
          </w:tcPr>
          <w:p w14:paraId="7ECCDE34" w14:textId="77777777" w:rsidR="007F0C9B" w:rsidRPr="00CA152E" w:rsidRDefault="007F0C9B" w:rsidP="007A2B44">
            <w:pPr>
              <w:pStyle w:val="RTOWorksBodyText"/>
            </w:pPr>
            <w:r w:rsidRPr="00CA152E">
              <w:t>Re-issuance of certificate</w:t>
            </w:r>
          </w:p>
        </w:tc>
        <w:tc>
          <w:tcPr>
            <w:tcW w:w="4530" w:type="dxa"/>
          </w:tcPr>
          <w:p w14:paraId="14756EB3" w14:textId="77777777" w:rsidR="007F0C9B" w:rsidRPr="00CA152E" w:rsidRDefault="007F0C9B" w:rsidP="007A2B44">
            <w:pPr>
              <w:pStyle w:val="RTOWorksBodyText"/>
            </w:pPr>
            <w:r w:rsidRPr="00CA152E">
              <w:t>$100</w:t>
            </w:r>
          </w:p>
        </w:tc>
      </w:tr>
    </w:tbl>
    <w:p w14:paraId="07D5C0A4" w14:textId="73D8367D" w:rsidR="00B37C37" w:rsidRPr="00CA152E" w:rsidRDefault="00B37C37" w:rsidP="00607DAA">
      <w:pPr>
        <w:pStyle w:val="RTOWorksBodyText"/>
        <w:jc w:val="both"/>
      </w:pPr>
      <w:r w:rsidRPr="00CA152E">
        <w:lastRenderedPageBreak/>
        <w:t xml:space="preserve">You are required to pay all fees and charges by the date indicated on the invoice. Where you are unable to make a payment by the specified date, please contact us to discuss alternative arrangements. </w:t>
      </w:r>
    </w:p>
    <w:p w14:paraId="386676DA" w14:textId="103F3D30" w:rsidR="00B37C37" w:rsidRPr="00CA152E" w:rsidRDefault="00B37C37" w:rsidP="00607DAA">
      <w:pPr>
        <w:pStyle w:val="RTOWorksBodyText"/>
        <w:jc w:val="both"/>
      </w:pPr>
      <w:r w:rsidRPr="00CA152E">
        <w:t xml:space="preserve">All payments are to be made into the account specified on the invoice. </w:t>
      </w:r>
    </w:p>
    <w:p w14:paraId="4DEA48BC" w14:textId="77777777" w:rsidR="00B37C37" w:rsidRPr="00CA152E" w:rsidRDefault="00B37C37" w:rsidP="00607DAA">
      <w:pPr>
        <w:pStyle w:val="RTOWorksBodyText"/>
        <w:jc w:val="both"/>
        <w:rPr>
          <w:szCs w:val="18"/>
        </w:rPr>
      </w:pPr>
      <w:r w:rsidRPr="00CA152E">
        <w:t>Where fees are overdue and you have not made alternative arrangements, a first warning, second warning and notice of intention to report regarding non-payment of fees will be sent to you as</w:t>
      </w:r>
      <w:r w:rsidRPr="00CA152E">
        <w:rPr>
          <w:szCs w:val="18"/>
        </w:rPr>
        <w:t xml:space="preserve"> follows:</w:t>
      </w:r>
    </w:p>
    <w:p w14:paraId="2FF52F56" w14:textId="77777777" w:rsidR="00B37C37" w:rsidRPr="00CA152E" w:rsidRDefault="00B37C37" w:rsidP="00607DAA">
      <w:pPr>
        <w:pStyle w:val="RTOWorksBullet1"/>
        <w:numPr>
          <w:ilvl w:val="0"/>
          <w:numId w:val="28"/>
        </w:numPr>
        <w:jc w:val="both"/>
      </w:pPr>
      <w:r w:rsidRPr="00CA152E">
        <w:t>First warning letter: failing to pay an invoice within 5 days of receipt or contacting us to make alternative arrangements.</w:t>
      </w:r>
    </w:p>
    <w:p w14:paraId="6C25C451" w14:textId="77777777" w:rsidR="00B37C37" w:rsidRPr="00CA152E" w:rsidRDefault="00B37C37" w:rsidP="00607DAA">
      <w:pPr>
        <w:pStyle w:val="RTOWorksBullet1"/>
        <w:numPr>
          <w:ilvl w:val="0"/>
          <w:numId w:val="28"/>
        </w:numPr>
        <w:jc w:val="both"/>
      </w:pPr>
      <w:r w:rsidRPr="00CA152E">
        <w:t>Second warning letter: failing to pay an invoice within 5 days of receipt of the first warning letter or contacting us to make alternative arrangements.</w:t>
      </w:r>
    </w:p>
    <w:p w14:paraId="7FE93B9A" w14:textId="77777777" w:rsidR="00B37C37" w:rsidRPr="00CA152E" w:rsidRDefault="00B37C37" w:rsidP="00607DAA">
      <w:pPr>
        <w:pStyle w:val="RTOWorksBullet1"/>
        <w:numPr>
          <w:ilvl w:val="0"/>
          <w:numId w:val="28"/>
        </w:numPr>
        <w:jc w:val="both"/>
      </w:pPr>
      <w:r w:rsidRPr="00CA152E">
        <w:t>Notice of intention to report: failing to pay an invoice within 5 days of receipt of the second warning letter or contacting us to make alternative arrangements.</w:t>
      </w:r>
    </w:p>
    <w:p w14:paraId="31A07D9B" w14:textId="77777777" w:rsidR="00B37C37" w:rsidRPr="00CA152E" w:rsidRDefault="00B37C37" w:rsidP="00607DAA">
      <w:pPr>
        <w:pStyle w:val="RTOWorksBodyText"/>
        <w:jc w:val="both"/>
      </w:pPr>
      <w:r w:rsidRPr="00CA152E">
        <w:t>Following cancellation of enrolment due to non-payment of fees, your debt will be referred to a debt collection agency.</w:t>
      </w:r>
    </w:p>
    <w:p w14:paraId="74FF641E" w14:textId="77777777" w:rsidR="00B37C37" w:rsidRPr="00CA152E" w:rsidRDefault="00B37C37" w:rsidP="00DE5473">
      <w:pPr>
        <w:pStyle w:val="RTOWorksHeading3"/>
      </w:pPr>
      <w:r w:rsidRPr="00CA152E">
        <w:t>Refunds</w:t>
      </w:r>
    </w:p>
    <w:p w14:paraId="04B0D7AD" w14:textId="77777777" w:rsidR="00B37C37" w:rsidRPr="00CA152E" w:rsidRDefault="00B37C37" w:rsidP="00CB117C">
      <w:pPr>
        <w:pStyle w:val="RTOWorksBodyText"/>
        <w:jc w:val="both"/>
      </w:pPr>
      <w:r w:rsidRPr="00CA152E">
        <w:rPr>
          <w:szCs w:val="18"/>
        </w:rPr>
        <w:t xml:space="preserve">Please carefully read the following information about refunds. </w:t>
      </w:r>
      <w:r w:rsidRPr="00CA152E">
        <w:t xml:space="preserve">Please carefully read the following information about refunds. This applies whether you paid the fees or an education agent paid the fees and non-tuition fees on your behalf.  </w:t>
      </w:r>
    </w:p>
    <w:p w14:paraId="0F4EB63B" w14:textId="77777777" w:rsidR="00B37C37" w:rsidRPr="00CA152E" w:rsidRDefault="00B37C37" w:rsidP="00CB117C">
      <w:pPr>
        <w:pStyle w:val="RTOWorksBodyText"/>
        <w:jc w:val="both"/>
        <w:rPr>
          <w:szCs w:val="18"/>
        </w:rPr>
      </w:pPr>
      <w:r w:rsidRPr="00CA152E">
        <w:rPr>
          <w:szCs w:val="18"/>
        </w:rPr>
        <w:t xml:space="preserve">All application fees are non-refundable except where we cancel a course before it has started. </w:t>
      </w:r>
    </w:p>
    <w:p w14:paraId="59B1B99E" w14:textId="732B2635" w:rsidR="00B37C37" w:rsidRPr="00CA152E" w:rsidRDefault="00B37C37" w:rsidP="00CB117C">
      <w:pPr>
        <w:pStyle w:val="RTOWorksBodyText"/>
        <w:jc w:val="both"/>
        <w:rPr>
          <w:szCs w:val="18"/>
        </w:rPr>
      </w:pPr>
      <w:r w:rsidRPr="00CA152E">
        <w:rPr>
          <w:szCs w:val="18"/>
        </w:rPr>
        <w:t>If we cancel a course either before or after it starts, you will receive an automatic refund and do not need to complet</w:t>
      </w:r>
      <w:r w:rsidR="00F2068C" w:rsidRPr="00CA152E">
        <w:rPr>
          <w:szCs w:val="18"/>
        </w:rPr>
        <w:t>e</w:t>
      </w:r>
      <w:r w:rsidRPr="00CA152E">
        <w:rPr>
          <w:szCs w:val="18"/>
        </w:rPr>
        <w:t xml:space="preserve"> the Refund Application Form. The refund will be provided within 10 working days of the default. </w:t>
      </w:r>
    </w:p>
    <w:p w14:paraId="122AC77B" w14:textId="37CDC782" w:rsidR="00B37C37" w:rsidRPr="00CA152E" w:rsidRDefault="00B37C37" w:rsidP="00CB117C">
      <w:pPr>
        <w:pStyle w:val="RTOWorksBodyText"/>
        <w:jc w:val="both"/>
        <w:rPr>
          <w:szCs w:val="18"/>
        </w:rPr>
      </w:pPr>
      <w:r w:rsidRPr="00CA152E">
        <w:rPr>
          <w:szCs w:val="18"/>
        </w:rPr>
        <w:t>In all other circumstances, you should complete and submit a Refund Application Form which can be accessed from our office</w:t>
      </w:r>
      <w:r w:rsidR="00DE5473" w:rsidRPr="00CA152E">
        <w:rPr>
          <w:szCs w:val="18"/>
        </w:rPr>
        <w:t xml:space="preserve">. </w:t>
      </w:r>
      <w:r w:rsidRPr="00CA152E">
        <w:rPr>
          <w:szCs w:val="18"/>
        </w:rPr>
        <w:t xml:space="preserve">This form must be submitted within 10 working days of the event that led to the request for the refund. The outcome of the refund assessment will be forwarded to you within 20 working days, as well as any applicable refund. </w:t>
      </w:r>
    </w:p>
    <w:p w14:paraId="0E336E70" w14:textId="77777777" w:rsidR="00B37C37" w:rsidRPr="00CA152E" w:rsidRDefault="00B37C37" w:rsidP="00CB117C">
      <w:pPr>
        <w:pStyle w:val="RTOWorksBodyText"/>
        <w:jc w:val="both"/>
        <w:rPr>
          <w:szCs w:val="18"/>
        </w:rPr>
      </w:pPr>
      <w:r w:rsidRPr="00CA152E">
        <w:rPr>
          <w:szCs w:val="18"/>
        </w:rPr>
        <w:t xml:space="preserve">Refunds will be paid to you or to the person or organisation who paid the course fees and will be paid in Australian Dollars. </w:t>
      </w:r>
    </w:p>
    <w:p w14:paraId="66206D5E" w14:textId="77777777" w:rsidR="00B37C37" w:rsidRPr="00CA152E" w:rsidRDefault="00B37C37" w:rsidP="00CB117C">
      <w:pPr>
        <w:pStyle w:val="RTOWorksBodyText"/>
        <w:jc w:val="both"/>
      </w:pPr>
      <w:r w:rsidRPr="00CA152E">
        <w:t>The refund policy does not remove your right to take further action under Australian Consumer Law.</w:t>
      </w:r>
    </w:p>
    <w:p w14:paraId="05108F36" w14:textId="77777777" w:rsidR="00B37C37" w:rsidRPr="00CA152E" w:rsidRDefault="00B37C37" w:rsidP="009D692F">
      <w:pPr>
        <w:pStyle w:val="RTOWorksHeading3"/>
      </w:pPr>
      <w:r w:rsidRPr="00CA152E">
        <w:t>International student refunds</w:t>
      </w:r>
    </w:p>
    <w:p w14:paraId="6752B8D9" w14:textId="7E9A1F50" w:rsidR="00B37C37" w:rsidRPr="00CA152E" w:rsidRDefault="00B37C37" w:rsidP="00B37C37">
      <w:pPr>
        <w:pStyle w:val="RTOWorksBodyText"/>
      </w:pPr>
      <w:r w:rsidRPr="00CA152E">
        <w:t>In addition to the above circumstances, refunds apply as follows:</w:t>
      </w:r>
    </w:p>
    <w:tbl>
      <w:tblPr>
        <w:tblStyle w:val="TableGrid"/>
        <w:tblW w:w="0" w:type="auto"/>
        <w:tblLook w:val="04A0" w:firstRow="1" w:lastRow="0" w:firstColumn="1" w:lastColumn="0" w:noHBand="0" w:noVBand="1"/>
      </w:tblPr>
      <w:tblGrid>
        <w:gridCol w:w="4541"/>
        <w:gridCol w:w="4519"/>
      </w:tblGrid>
      <w:tr w:rsidR="000D4704" w:rsidRPr="00CA152E" w14:paraId="0DB59BDD" w14:textId="77777777" w:rsidTr="004049ED">
        <w:trPr>
          <w:tblHeader/>
        </w:trPr>
        <w:tc>
          <w:tcPr>
            <w:tcW w:w="4545" w:type="dxa"/>
            <w:shd w:val="clear" w:color="auto" w:fill="8CCFD4"/>
          </w:tcPr>
          <w:p w14:paraId="567FED2E" w14:textId="5620317C" w:rsidR="000D4704" w:rsidRPr="00CA152E" w:rsidRDefault="000D4704" w:rsidP="00F52FD5">
            <w:pPr>
              <w:pStyle w:val="RTOWorksTableHeader"/>
            </w:pPr>
            <w:r w:rsidRPr="00CA152E">
              <w:t>Circumstance</w:t>
            </w:r>
          </w:p>
        </w:tc>
        <w:tc>
          <w:tcPr>
            <w:tcW w:w="4525" w:type="dxa"/>
            <w:shd w:val="clear" w:color="auto" w:fill="8CCFD4"/>
          </w:tcPr>
          <w:p w14:paraId="04BACF76" w14:textId="137DD856" w:rsidR="000D4704" w:rsidRPr="00CA152E" w:rsidRDefault="000D4704" w:rsidP="00F52FD5">
            <w:pPr>
              <w:pStyle w:val="RTOWorksTableHeader"/>
            </w:pPr>
            <w:r w:rsidRPr="00CA152E">
              <w:t>Refund due</w:t>
            </w:r>
          </w:p>
        </w:tc>
      </w:tr>
      <w:tr w:rsidR="00643D9B" w:rsidRPr="00CA152E" w14:paraId="4DDD27F6" w14:textId="77777777" w:rsidTr="004049ED">
        <w:tc>
          <w:tcPr>
            <w:tcW w:w="4545" w:type="dxa"/>
          </w:tcPr>
          <w:p w14:paraId="0B293765" w14:textId="37C5906C" w:rsidR="00643D9B" w:rsidRPr="00CA152E" w:rsidRDefault="00AF725C" w:rsidP="00643D9B">
            <w:pPr>
              <w:pStyle w:val="RTOWorksBodyText"/>
            </w:pPr>
            <w:r w:rsidRPr="00CA152E">
              <w:t xml:space="preserve">Sydney </w:t>
            </w:r>
            <w:r w:rsidR="009E6020" w:rsidRPr="00CA152E">
              <w:t>i</w:t>
            </w:r>
            <w:r w:rsidRPr="00CA152E">
              <w:t xml:space="preserve">nstitute of Business and Trades </w:t>
            </w:r>
            <w:r w:rsidR="00643D9B" w:rsidRPr="00CA152E">
              <w:t>cancels course before commencement</w:t>
            </w:r>
            <w:r w:rsidR="00BA6F33" w:rsidRPr="00CA152E">
              <w:t>.</w:t>
            </w:r>
          </w:p>
        </w:tc>
        <w:tc>
          <w:tcPr>
            <w:tcW w:w="4525" w:type="dxa"/>
          </w:tcPr>
          <w:p w14:paraId="473EC375" w14:textId="3F70959B" w:rsidR="00643D9B" w:rsidRPr="00CA152E" w:rsidRDefault="00643D9B" w:rsidP="00643D9B">
            <w:pPr>
              <w:pStyle w:val="RTOWorksBodyText"/>
            </w:pPr>
            <w:r w:rsidRPr="00CA152E">
              <w:t>Full refund of all fees</w:t>
            </w:r>
            <w:r w:rsidR="002D0AEC" w:rsidRPr="00CA152E">
              <w:t>.</w:t>
            </w:r>
          </w:p>
        </w:tc>
      </w:tr>
      <w:tr w:rsidR="00643D9B" w:rsidRPr="00CA152E" w14:paraId="16AB6B48" w14:textId="77777777" w:rsidTr="004049ED">
        <w:tc>
          <w:tcPr>
            <w:tcW w:w="4545" w:type="dxa"/>
          </w:tcPr>
          <w:p w14:paraId="3852D4A5" w14:textId="5A0F57AF" w:rsidR="00643D9B" w:rsidRPr="00CA152E" w:rsidRDefault="00AF725C" w:rsidP="00643D9B">
            <w:pPr>
              <w:pStyle w:val="RTOWorksBodyText"/>
            </w:pPr>
            <w:r w:rsidRPr="00CA152E">
              <w:t xml:space="preserve">Sydney </w:t>
            </w:r>
            <w:r w:rsidR="009E6020" w:rsidRPr="00CA152E">
              <w:t>i</w:t>
            </w:r>
            <w:r w:rsidRPr="00CA152E">
              <w:t xml:space="preserve">nstitute of Business and Trades </w:t>
            </w:r>
            <w:r w:rsidR="00643D9B" w:rsidRPr="00CA152E">
              <w:t>cancels course following commencement</w:t>
            </w:r>
            <w:r w:rsidR="00BA6F33" w:rsidRPr="00CA152E">
              <w:t>.</w:t>
            </w:r>
          </w:p>
        </w:tc>
        <w:tc>
          <w:tcPr>
            <w:tcW w:w="4525" w:type="dxa"/>
          </w:tcPr>
          <w:p w14:paraId="61763745" w14:textId="77777777" w:rsidR="00643D9B" w:rsidRPr="00CA152E" w:rsidRDefault="00643D9B" w:rsidP="00643D9B">
            <w:pPr>
              <w:pStyle w:val="RTOWorksBodyText"/>
            </w:pPr>
            <w:r w:rsidRPr="00CA152E">
              <w:t>Full refund of all unspent fees calculated as follows:</w:t>
            </w:r>
          </w:p>
          <w:p w14:paraId="5CB49455" w14:textId="0F3347C8" w:rsidR="00643D9B" w:rsidRPr="00CA152E" w:rsidRDefault="00643D9B" w:rsidP="00643D9B">
            <w:pPr>
              <w:pStyle w:val="RTOWorksBodyText"/>
            </w:pPr>
            <w:r w:rsidRPr="00CA152E">
              <w:lastRenderedPageBreak/>
              <w:t xml:space="preserve">Weekly tuition fee multiplied by the weeks in the default period (calculated from the date of default).  </w:t>
            </w:r>
          </w:p>
        </w:tc>
      </w:tr>
      <w:tr w:rsidR="00643D9B" w:rsidRPr="00CA152E" w14:paraId="64EEFE01" w14:textId="77777777" w:rsidTr="004049ED">
        <w:tc>
          <w:tcPr>
            <w:tcW w:w="4545" w:type="dxa"/>
          </w:tcPr>
          <w:p w14:paraId="14D62D5C" w14:textId="4F7A50E3" w:rsidR="00643D9B" w:rsidRPr="00CA152E" w:rsidRDefault="00AF725C" w:rsidP="00643D9B">
            <w:pPr>
              <w:pStyle w:val="RTOWorksBodyText"/>
            </w:pPr>
            <w:r w:rsidRPr="00CA152E">
              <w:lastRenderedPageBreak/>
              <w:t xml:space="preserve">Sydney </w:t>
            </w:r>
            <w:r w:rsidR="009E6020" w:rsidRPr="00CA152E">
              <w:t>i</w:t>
            </w:r>
            <w:r w:rsidRPr="00CA152E">
              <w:t xml:space="preserve">nstitute of Business and Trades </w:t>
            </w:r>
            <w:r w:rsidR="00643D9B" w:rsidRPr="00CA152E">
              <w:t>has not provided a Student Agreement that meets the requirements of the National Code 2018.</w:t>
            </w:r>
          </w:p>
          <w:p w14:paraId="493F59EF" w14:textId="7796E28F" w:rsidR="00643D9B" w:rsidRPr="00CA152E" w:rsidRDefault="00643D9B" w:rsidP="00643D9B">
            <w:pPr>
              <w:pStyle w:val="RTOWorksBodyText"/>
            </w:pPr>
            <w:r w:rsidRPr="00CA152E">
              <w:t xml:space="preserve"> </w:t>
            </w:r>
          </w:p>
        </w:tc>
        <w:tc>
          <w:tcPr>
            <w:tcW w:w="4525" w:type="dxa"/>
          </w:tcPr>
          <w:p w14:paraId="7843340E" w14:textId="77777777" w:rsidR="00643D9B" w:rsidRPr="00CA152E" w:rsidRDefault="00643D9B" w:rsidP="00643D9B">
            <w:pPr>
              <w:pStyle w:val="RTOWorksBodyText"/>
            </w:pPr>
            <w:r w:rsidRPr="00CA152E">
              <w:t>Full refund of all unspent fees calculated as follows:</w:t>
            </w:r>
          </w:p>
          <w:p w14:paraId="1E6A092E" w14:textId="5D283718" w:rsidR="00643D9B" w:rsidRPr="00CA152E" w:rsidRDefault="00643D9B" w:rsidP="00643D9B">
            <w:pPr>
              <w:pStyle w:val="RTOWorksBodyText"/>
            </w:pPr>
            <w:r w:rsidRPr="00CA152E">
              <w:t xml:space="preserve">Weekly tuition fee multiplied by the weeks in the default period (calculated from the date of default).  </w:t>
            </w:r>
          </w:p>
        </w:tc>
      </w:tr>
      <w:tr w:rsidR="00643D9B" w:rsidRPr="00CA152E" w14:paraId="1EC6465A" w14:textId="77777777" w:rsidTr="004049ED">
        <w:tc>
          <w:tcPr>
            <w:tcW w:w="4545" w:type="dxa"/>
          </w:tcPr>
          <w:p w14:paraId="3F935377" w14:textId="5E80A816" w:rsidR="00643D9B" w:rsidRPr="00CA152E" w:rsidRDefault="00643D9B" w:rsidP="00643D9B">
            <w:pPr>
              <w:pStyle w:val="RTOWorksBodyText"/>
            </w:pPr>
            <w:r w:rsidRPr="00CA152E">
              <w:t>Student withdraws up to 4 weeks prior to course commencement.</w:t>
            </w:r>
          </w:p>
        </w:tc>
        <w:tc>
          <w:tcPr>
            <w:tcW w:w="4525" w:type="dxa"/>
          </w:tcPr>
          <w:p w14:paraId="5DFE5138" w14:textId="77777777" w:rsidR="00643D9B" w:rsidRPr="00CA152E" w:rsidRDefault="00643D9B" w:rsidP="00643D9B">
            <w:pPr>
              <w:pStyle w:val="RTOWorksBodyText"/>
            </w:pPr>
            <w:r w:rsidRPr="00CA152E">
              <w:t xml:space="preserve">Application fee not refunded.  </w:t>
            </w:r>
          </w:p>
          <w:p w14:paraId="11F5D3AD" w14:textId="007EB48E" w:rsidR="00643D9B" w:rsidRPr="00CA152E" w:rsidRDefault="00643D9B" w:rsidP="00643D9B">
            <w:pPr>
              <w:pStyle w:val="RTOWorksBodyText"/>
            </w:pPr>
            <w:r w:rsidRPr="00CA152E">
              <w:t>Refund of all other fees and charges.</w:t>
            </w:r>
          </w:p>
        </w:tc>
      </w:tr>
      <w:tr w:rsidR="00643D9B" w:rsidRPr="00CA152E" w14:paraId="0C9BFEAB" w14:textId="77777777" w:rsidTr="004049ED">
        <w:tc>
          <w:tcPr>
            <w:tcW w:w="4545" w:type="dxa"/>
          </w:tcPr>
          <w:p w14:paraId="3785AE82" w14:textId="391D5C1C" w:rsidR="00643D9B" w:rsidRPr="00CA152E" w:rsidRDefault="00643D9B" w:rsidP="00643D9B">
            <w:pPr>
              <w:pStyle w:val="RTOWorksBodyText"/>
            </w:pPr>
            <w:r w:rsidRPr="00CA152E">
              <w:t>Student withdraws less than 4 weeks prior to course commencement.</w:t>
            </w:r>
          </w:p>
        </w:tc>
        <w:tc>
          <w:tcPr>
            <w:tcW w:w="4525" w:type="dxa"/>
          </w:tcPr>
          <w:p w14:paraId="22405E62" w14:textId="77777777" w:rsidR="00643D9B" w:rsidRPr="00CA152E" w:rsidRDefault="00643D9B" w:rsidP="00643D9B">
            <w:pPr>
              <w:pStyle w:val="RTOWorksBodyText"/>
            </w:pPr>
            <w:r w:rsidRPr="00CA152E">
              <w:t xml:space="preserve">Application fee not refunded.  </w:t>
            </w:r>
          </w:p>
          <w:p w14:paraId="5A4E6596" w14:textId="1A718CFA" w:rsidR="00643D9B" w:rsidRPr="00CA152E" w:rsidRDefault="00643D9B" w:rsidP="00643D9B">
            <w:pPr>
              <w:pStyle w:val="RTOWorksBodyText"/>
            </w:pPr>
            <w:r w:rsidRPr="00CA152E">
              <w:t>Refund of 90% of all other fees and charges.</w:t>
            </w:r>
          </w:p>
        </w:tc>
      </w:tr>
      <w:tr w:rsidR="00643D9B" w:rsidRPr="00CA152E" w14:paraId="713BF08B" w14:textId="77777777" w:rsidTr="004049ED">
        <w:tc>
          <w:tcPr>
            <w:tcW w:w="4545" w:type="dxa"/>
          </w:tcPr>
          <w:p w14:paraId="05E2FBB9" w14:textId="113A0F37" w:rsidR="00643D9B" w:rsidRPr="00CA152E" w:rsidRDefault="00643D9B" w:rsidP="00643D9B">
            <w:pPr>
              <w:pStyle w:val="RTOWorksBodyText"/>
            </w:pPr>
            <w:r w:rsidRPr="00CA152E">
              <w:t>The student does not commence on the agreed start date and has not previously withdrawn.</w:t>
            </w:r>
          </w:p>
        </w:tc>
        <w:tc>
          <w:tcPr>
            <w:tcW w:w="4525" w:type="dxa"/>
          </w:tcPr>
          <w:p w14:paraId="6FDFA14D" w14:textId="7B6673E3" w:rsidR="00643D9B" w:rsidRPr="00CA152E" w:rsidRDefault="00643D9B" w:rsidP="00643D9B">
            <w:pPr>
              <w:pStyle w:val="RTOWorksBodyText"/>
            </w:pPr>
            <w:r w:rsidRPr="00CA152E">
              <w:t xml:space="preserve">No refund. Fees for full study period (term) to be paid. </w:t>
            </w:r>
          </w:p>
        </w:tc>
      </w:tr>
      <w:tr w:rsidR="00643D9B" w:rsidRPr="00CA152E" w14:paraId="024E3402" w14:textId="77777777" w:rsidTr="004049ED">
        <w:tc>
          <w:tcPr>
            <w:tcW w:w="4545" w:type="dxa"/>
          </w:tcPr>
          <w:p w14:paraId="23880227" w14:textId="2478D389" w:rsidR="00643D9B" w:rsidRPr="00CA152E" w:rsidRDefault="00643D9B" w:rsidP="00643D9B">
            <w:pPr>
              <w:pStyle w:val="RTOWorksBodyText"/>
            </w:pPr>
            <w:r w:rsidRPr="00CA152E">
              <w:t>Student withdraws after commencement.</w:t>
            </w:r>
          </w:p>
        </w:tc>
        <w:tc>
          <w:tcPr>
            <w:tcW w:w="4525" w:type="dxa"/>
          </w:tcPr>
          <w:p w14:paraId="33C75D2C" w14:textId="4A580337" w:rsidR="00643D9B" w:rsidRPr="00CA152E" w:rsidRDefault="00643D9B" w:rsidP="00643D9B">
            <w:pPr>
              <w:pStyle w:val="RTOWorksBodyText"/>
            </w:pPr>
            <w:r w:rsidRPr="00CA152E">
              <w:t xml:space="preserve">No refund. Fees for full study period (term) to be paid. </w:t>
            </w:r>
          </w:p>
        </w:tc>
      </w:tr>
      <w:tr w:rsidR="00643D9B" w:rsidRPr="00CA152E" w14:paraId="3371CE44" w14:textId="77777777" w:rsidTr="004049ED">
        <w:tc>
          <w:tcPr>
            <w:tcW w:w="4545" w:type="dxa"/>
          </w:tcPr>
          <w:p w14:paraId="0D2DEE19" w14:textId="2D8023A8" w:rsidR="00643D9B" w:rsidRPr="00CA152E" w:rsidRDefault="00643D9B" w:rsidP="00643D9B">
            <w:pPr>
              <w:pStyle w:val="RTOWorksBodyText"/>
            </w:pPr>
            <w:r w:rsidRPr="00CA152E">
              <w:t xml:space="preserve">Student’s enrolment is cancelled due to disciplinary action. </w:t>
            </w:r>
          </w:p>
        </w:tc>
        <w:tc>
          <w:tcPr>
            <w:tcW w:w="4525" w:type="dxa"/>
          </w:tcPr>
          <w:p w14:paraId="3613DF7F" w14:textId="27E4B33B" w:rsidR="00643D9B" w:rsidRPr="00CA152E" w:rsidRDefault="00643D9B" w:rsidP="00643D9B">
            <w:pPr>
              <w:pStyle w:val="RTOWorksBodyText"/>
            </w:pPr>
            <w:r w:rsidRPr="00CA152E">
              <w:t>No refund. Fees for full study period (term) to be paid.</w:t>
            </w:r>
          </w:p>
        </w:tc>
      </w:tr>
      <w:tr w:rsidR="00643D9B" w:rsidRPr="00CA152E" w14:paraId="6341254F" w14:textId="77777777" w:rsidTr="004049ED">
        <w:tc>
          <w:tcPr>
            <w:tcW w:w="4545" w:type="dxa"/>
          </w:tcPr>
          <w:p w14:paraId="3002C7AB" w14:textId="22CE816D" w:rsidR="00643D9B" w:rsidRPr="00CA152E" w:rsidRDefault="00643D9B" w:rsidP="00643D9B">
            <w:pPr>
              <w:pStyle w:val="RTOWorksBodyText"/>
            </w:pPr>
            <w:r w:rsidRPr="00CA152E">
              <w:t>Student breaches a visa condition</w:t>
            </w:r>
            <w:r w:rsidR="009438B0" w:rsidRPr="00CA152E">
              <w:t>.</w:t>
            </w:r>
          </w:p>
        </w:tc>
        <w:tc>
          <w:tcPr>
            <w:tcW w:w="4525" w:type="dxa"/>
          </w:tcPr>
          <w:p w14:paraId="75B2B11A" w14:textId="61ED877D" w:rsidR="00643D9B" w:rsidRPr="00CA152E" w:rsidRDefault="00643D9B" w:rsidP="00643D9B">
            <w:pPr>
              <w:pStyle w:val="RTOWorksBodyText"/>
            </w:pPr>
            <w:r w:rsidRPr="00CA152E">
              <w:t>No refund. Fees for full study period (term) to be paid.</w:t>
            </w:r>
          </w:p>
        </w:tc>
      </w:tr>
      <w:tr w:rsidR="00643D9B" w:rsidRPr="00CA152E" w14:paraId="600D8EA4" w14:textId="77777777" w:rsidTr="004049ED">
        <w:tc>
          <w:tcPr>
            <w:tcW w:w="4545" w:type="dxa"/>
          </w:tcPr>
          <w:p w14:paraId="55413312" w14:textId="551A8D46" w:rsidR="00643D9B" w:rsidRPr="00CA152E" w:rsidRDefault="00643D9B" w:rsidP="00643D9B">
            <w:pPr>
              <w:pStyle w:val="RTOWorksBodyText"/>
            </w:pPr>
            <w:r w:rsidRPr="00CA152E">
              <w:t xml:space="preserve">The student has supplied incorrect or incomplete information causing </w:t>
            </w:r>
            <w:r w:rsidR="00AF725C" w:rsidRPr="00CA152E">
              <w:t xml:space="preserve">Sydney </w:t>
            </w:r>
            <w:r w:rsidR="009E6020" w:rsidRPr="00CA152E">
              <w:t>i</w:t>
            </w:r>
            <w:r w:rsidR="00AF725C" w:rsidRPr="00CA152E">
              <w:t xml:space="preserve">nstitute of Business and Trades </w:t>
            </w:r>
            <w:r w:rsidRPr="00CA152E">
              <w:t>to withdraw the offer of the course prior to commencement.</w:t>
            </w:r>
          </w:p>
        </w:tc>
        <w:tc>
          <w:tcPr>
            <w:tcW w:w="4525" w:type="dxa"/>
          </w:tcPr>
          <w:p w14:paraId="41511E8B" w14:textId="20A0945C" w:rsidR="00643D9B" w:rsidRPr="00CA152E" w:rsidRDefault="00643D9B" w:rsidP="00643D9B">
            <w:pPr>
              <w:pStyle w:val="RTOWorksBodyText"/>
            </w:pPr>
            <w:r w:rsidRPr="00CA152E">
              <w:t xml:space="preserve">No refund. Fees for full study period (term) to be paid. </w:t>
            </w:r>
          </w:p>
        </w:tc>
      </w:tr>
      <w:tr w:rsidR="00643D9B" w:rsidRPr="00CA152E" w14:paraId="70680C07" w14:textId="77777777" w:rsidTr="004049ED">
        <w:tc>
          <w:tcPr>
            <w:tcW w:w="4545" w:type="dxa"/>
          </w:tcPr>
          <w:p w14:paraId="228E81E0" w14:textId="08D7D3F5" w:rsidR="00643D9B" w:rsidRPr="00CA152E" w:rsidRDefault="00643D9B" w:rsidP="00643D9B">
            <w:pPr>
              <w:pStyle w:val="RTOWorksBodyText"/>
            </w:pPr>
            <w:r w:rsidRPr="00CA152E">
              <w:t xml:space="preserve">The student is refused a visa because they did not pay start their course at the agreed location on the agreed starting day or they withdrew from their course with </w:t>
            </w:r>
            <w:r w:rsidR="00AF725C" w:rsidRPr="00CA152E">
              <w:t xml:space="preserve">Sydney </w:t>
            </w:r>
            <w:r w:rsidR="009E6020" w:rsidRPr="00CA152E">
              <w:t>i</w:t>
            </w:r>
            <w:r w:rsidR="00AF725C" w:rsidRPr="00CA152E">
              <w:t xml:space="preserve">nstitute of Business and Trades </w:t>
            </w:r>
            <w:r w:rsidRPr="00CA152E">
              <w:t xml:space="preserve">or they did not pay an amount due. </w:t>
            </w:r>
          </w:p>
        </w:tc>
        <w:tc>
          <w:tcPr>
            <w:tcW w:w="4525" w:type="dxa"/>
          </w:tcPr>
          <w:p w14:paraId="501929DE" w14:textId="7ECA0CF5" w:rsidR="00643D9B" w:rsidRPr="00CA152E" w:rsidRDefault="00643D9B" w:rsidP="00643D9B">
            <w:pPr>
              <w:pStyle w:val="RTOWorksBodyText"/>
            </w:pPr>
            <w:r w:rsidRPr="00CA152E">
              <w:t xml:space="preserve">No refund. Fees for full study period (term) to be paid. </w:t>
            </w:r>
          </w:p>
        </w:tc>
      </w:tr>
      <w:tr w:rsidR="00057E7C" w:rsidRPr="00CA152E" w14:paraId="7EF1AC27" w14:textId="77777777" w:rsidTr="004049ED">
        <w:tc>
          <w:tcPr>
            <w:tcW w:w="4545" w:type="dxa"/>
          </w:tcPr>
          <w:p w14:paraId="62A25556" w14:textId="28601083" w:rsidR="00057E7C" w:rsidRPr="00CA152E" w:rsidRDefault="00057E7C" w:rsidP="00057E7C">
            <w:pPr>
              <w:pStyle w:val="RTOWorksBodyText"/>
            </w:pPr>
            <w:r w:rsidRPr="00CA152E">
              <w:t>The student is refused a visa and therefore does not commence their course on the agreed starting day or withdraws from the course on or before the agreed starting day because of the visa refusal.</w:t>
            </w:r>
          </w:p>
        </w:tc>
        <w:tc>
          <w:tcPr>
            <w:tcW w:w="4525" w:type="dxa"/>
          </w:tcPr>
          <w:p w14:paraId="76960054" w14:textId="77777777" w:rsidR="00057E7C" w:rsidRPr="00CA152E" w:rsidRDefault="00057E7C" w:rsidP="00057E7C">
            <w:pPr>
              <w:pStyle w:val="RTOWorksBodyText"/>
            </w:pPr>
            <w:r w:rsidRPr="00CA152E">
              <w:t>The refund amount is calculated as follows:</w:t>
            </w:r>
          </w:p>
          <w:p w14:paraId="73978E06" w14:textId="77777777" w:rsidR="00057E7C" w:rsidRPr="00CA152E" w:rsidRDefault="00057E7C" w:rsidP="00057E7C">
            <w:pPr>
              <w:pStyle w:val="RTOWorksBodyText"/>
            </w:pPr>
            <w:r w:rsidRPr="00CA152E">
              <w:t>The total amount of all course fees received before the default day minus either 5% of the amount of course fees or $500 – whichever is the lesser amount.</w:t>
            </w:r>
          </w:p>
          <w:p w14:paraId="08B0BA8F" w14:textId="2336D60A" w:rsidR="00057E7C" w:rsidRPr="00CA152E" w:rsidRDefault="00057E7C" w:rsidP="00057E7C">
            <w:pPr>
              <w:pStyle w:val="RTOWorksBodyText"/>
              <w:rPr>
                <w:i/>
                <w:iCs/>
              </w:rPr>
            </w:pPr>
            <w:r w:rsidRPr="00CA152E">
              <w:rPr>
                <w:i/>
                <w:iCs/>
              </w:rPr>
              <w:t xml:space="preserve">As an example, to illustrate this, if Raj has paid $1,500 in course fees but has his visa refused, </w:t>
            </w:r>
            <w:r w:rsidRPr="00CA152E">
              <w:rPr>
                <w:i/>
                <w:iCs/>
              </w:rPr>
              <w:lastRenderedPageBreak/>
              <w:t xml:space="preserve">5% of $1,500 is $75. As this is a lesser amount than $500 </w:t>
            </w:r>
            <w:r w:rsidR="00C70B27" w:rsidRPr="00CA152E">
              <w:rPr>
                <w:i/>
                <w:iCs/>
              </w:rPr>
              <w:t>it will be deducted</w:t>
            </w:r>
            <w:r w:rsidR="0005005D" w:rsidRPr="00CA152E">
              <w:rPr>
                <w:i/>
                <w:iCs/>
              </w:rPr>
              <w:t xml:space="preserve"> from the total and the balance</w:t>
            </w:r>
            <w:r w:rsidRPr="00CA152E">
              <w:rPr>
                <w:i/>
                <w:iCs/>
              </w:rPr>
              <w:t xml:space="preserve"> will be paid as a refund i.e., the refund amount will be $1,425.</w:t>
            </w:r>
          </w:p>
        </w:tc>
      </w:tr>
      <w:tr w:rsidR="00057E7C" w:rsidRPr="00CA152E" w14:paraId="640260EE" w14:textId="77777777" w:rsidTr="004049ED">
        <w:tc>
          <w:tcPr>
            <w:tcW w:w="4545" w:type="dxa"/>
          </w:tcPr>
          <w:p w14:paraId="18665AD1" w14:textId="5318BE4B" w:rsidR="00057E7C" w:rsidRPr="00CA152E" w:rsidRDefault="00057E7C" w:rsidP="00057E7C">
            <w:pPr>
              <w:pStyle w:val="RTOWorksBodyText"/>
            </w:pPr>
            <w:r w:rsidRPr="00CA152E">
              <w:lastRenderedPageBreak/>
              <w:t>The student is refused a visa and has already commenced their course.</w:t>
            </w:r>
          </w:p>
        </w:tc>
        <w:tc>
          <w:tcPr>
            <w:tcW w:w="4525" w:type="dxa"/>
          </w:tcPr>
          <w:p w14:paraId="715698D4" w14:textId="77777777" w:rsidR="00057E7C" w:rsidRPr="00CA152E" w:rsidRDefault="00057E7C" w:rsidP="00057E7C">
            <w:pPr>
              <w:pStyle w:val="RTOWorksBodyText"/>
            </w:pPr>
            <w:r w:rsidRPr="00CA152E">
              <w:t>The refund amount is calculated as follows:</w:t>
            </w:r>
          </w:p>
          <w:p w14:paraId="22320370" w14:textId="77777777" w:rsidR="00057E7C" w:rsidRPr="00CA152E" w:rsidRDefault="00057E7C" w:rsidP="00057E7C">
            <w:pPr>
              <w:pStyle w:val="RTOWorksBodyText"/>
            </w:pPr>
            <w:r w:rsidRPr="00CA152E">
              <w:t>The weekly tuition fee x weeks in the default period.</w:t>
            </w:r>
          </w:p>
          <w:p w14:paraId="73BAB46E" w14:textId="77777777" w:rsidR="00057E7C" w:rsidRPr="00CA152E" w:rsidRDefault="00057E7C" w:rsidP="00057E7C">
            <w:pPr>
              <w:pStyle w:val="RTOWorksBodyText"/>
              <w:rPr>
                <w:i/>
                <w:iCs/>
              </w:rPr>
            </w:pPr>
            <w:r w:rsidRPr="00CA152E">
              <w:rPr>
                <w:i/>
                <w:iCs/>
              </w:rPr>
              <w:t>As an example, to illustrate this, Raj is studying a 40-week course. Each term is 10 weeks. The total fees for Raj’s course are $10,000 in course fees and $500 in material fees. Raj pays the first term’s course fees of $2,500 plus the material fee of $500. However, Raj completes 2 weeks (14 days) of his course but then has his visa refused.</w:t>
            </w:r>
          </w:p>
          <w:p w14:paraId="5CA8CA82" w14:textId="77777777" w:rsidR="00057E7C" w:rsidRPr="00CA152E" w:rsidRDefault="00057E7C" w:rsidP="00057E7C">
            <w:pPr>
              <w:pStyle w:val="RTOWorksBodyText"/>
              <w:rPr>
                <w:i/>
                <w:iCs/>
              </w:rPr>
            </w:pPr>
            <w:r w:rsidRPr="00CA152E">
              <w:rPr>
                <w:i/>
                <w:iCs/>
              </w:rPr>
              <w:t>The weekly course fees for this course amount to $250 per week.</w:t>
            </w:r>
          </w:p>
          <w:p w14:paraId="526DC274" w14:textId="77777777" w:rsidR="00057E7C" w:rsidRPr="00CA152E" w:rsidRDefault="00057E7C" w:rsidP="00057E7C">
            <w:pPr>
              <w:pStyle w:val="RTOWorksBodyText"/>
              <w:rPr>
                <w:i/>
                <w:iCs/>
              </w:rPr>
            </w:pPr>
            <w:r w:rsidRPr="00CA152E">
              <w:rPr>
                <w:i/>
                <w:iCs/>
              </w:rPr>
              <w:t xml:space="preserve">The number of weeks in the default period is 8 weeks (56 days) i.e., to the end of the first term.   </w:t>
            </w:r>
          </w:p>
          <w:p w14:paraId="29B6C723" w14:textId="57C9C530" w:rsidR="00057E7C" w:rsidRPr="00CA152E" w:rsidRDefault="00057E7C" w:rsidP="00057E7C">
            <w:pPr>
              <w:pStyle w:val="RTOWorksBodyText"/>
            </w:pPr>
            <w:r w:rsidRPr="00CA152E">
              <w:rPr>
                <w:i/>
                <w:iCs/>
              </w:rPr>
              <w:t>Raj is therefore eligible to receive a refund of $2,000 i.e., the weekly course fees of $250 x the number for weeks in the default period of 8 weeks. Raj won’t be eligible to have the material fees refunded.</w:t>
            </w:r>
          </w:p>
        </w:tc>
      </w:tr>
    </w:tbl>
    <w:p w14:paraId="70F6B513" w14:textId="77777777" w:rsidR="00B37C37" w:rsidRPr="00CA152E" w:rsidRDefault="00B37C37" w:rsidP="00B37C37">
      <w:pPr>
        <w:pStyle w:val="RTOWorksHeading2"/>
      </w:pPr>
      <w:bookmarkStart w:id="234" w:name="_Toc41388282"/>
      <w:bookmarkStart w:id="235" w:name="_Toc145333623"/>
      <w:bookmarkStart w:id="236" w:name="_Toc192494332"/>
      <w:bookmarkStart w:id="237" w:name="_Toc195090143"/>
      <w:r w:rsidRPr="00CA152E">
        <w:t>Complaints and appeals</w:t>
      </w:r>
      <w:bookmarkEnd w:id="234"/>
      <w:bookmarkEnd w:id="235"/>
      <w:bookmarkEnd w:id="236"/>
      <w:bookmarkEnd w:id="237"/>
    </w:p>
    <w:p w14:paraId="438D83C7" w14:textId="77777777" w:rsidR="00B37C37" w:rsidRPr="00CA152E" w:rsidRDefault="00B37C37" w:rsidP="00CD5B8D">
      <w:pPr>
        <w:pStyle w:val="RTOWorksBodyText"/>
        <w:jc w:val="both"/>
      </w:pPr>
      <w:r w:rsidRPr="00CA152E">
        <w:t xml:space="preserve">We sincerely hope not, but from time to time you may be unhappy with the services we provide or want to appeal a decision we have made. We take your complaints and appeals seriously and will ensure in assessing them that we look at the causes and action that we can take to ensure it does not happen again/reduce the likelihood of it happening again. </w:t>
      </w:r>
    </w:p>
    <w:p w14:paraId="27053619" w14:textId="07216C53" w:rsidR="00B37C37" w:rsidRPr="00CA152E" w:rsidRDefault="00B37C37" w:rsidP="00CD5B8D">
      <w:pPr>
        <w:pStyle w:val="RTOWorksBodyText"/>
        <w:jc w:val="both"/>
      </w:pPr>
      <w:r w:rsidRPr="00CA152E">
        <w:t xml:space="preserve">Complaints can be made against us, our trainers and assessors and other staff, another learner of </w:t>
      </w:r>
      <w:r w:rsidR="005842C1" w:rsidRPr="00CA152E">
        <w:t xml:space="preserve">Sydney </w:t>
      </w:r>
      <w:r w:rsidR="009E6020" w:rsidRPr="00CA152E">
        <w:t>i</w:t>
      </w:r>
      <w:r w:rsidR="005842C1" w:rsidRPr="00CA152E">
        <w:t>nstitute of Business and Trades</w:t>
      </w:r>
      <w:r w:rsidRPr="00CA152E">
        <w:t xml:space="preserve">, as well as any third party that provides services on our behalf such as education agents. </w:t>
      </w:r>
    </w:p>
    <w:p w14:paraId="0DF91788" w14:textId="77777777" w:rsidR="00B37C37" w:rsidRPr="00CA152E" w:rsidRDefault="00B37C37" w:rsidP="00CD5B8D">
      <w:pPr>
        <w:pStyle w:val="RTOWorksBodyText"/>
        <w:jc w:val="both"/>
        <w:rPr>
          <w:rFonts w:eastAsia="Arial Unicode MS"/>
        </w:rPr>
      </w:pPr>
      <w:r w:rsidRPr="00CA152E">
        <w:rPr>
          <w:rFonts w:eastAsia="Arial Unicode MS"/>
        </w:rPr>
        <w:t xml:space="preserve">Complaints can be in relation to any aspect of our services. </w:t>
      </w:r>
    </w:p>
    <w:p w14:paraId="28086398" w14:textId="099D8F22" w:rsidR="00B37C37" w:rsidRPr="00CA152E" w:rsidRDefault="00B37C37" w:rsidP="00CD5B8D">
      <w:pPr>
        <w:pStyle w:val="RTOWorksBodyText"/>
        <w:jc w:val="both"/>
        <w:rPr>
          <w:rFonts w:eastAsia="Arial Unicode MS"/>
        </w:rPr>
      </w:pPr>
      <w:r w:rsidRPr="00CA152E">
        <w:rPr>
          <w:rFonts w:eastAsia="Arial Unicode MS"/>
        </w:rPr>
        <w:t xml:space="preserve">Appeals can be made in respect of any decision made by </w:t>
      </w:r>
      <w:r w:rsidR="0022581D" w:rsidRPr="00CA152E">
        <w:t xml:space="preserve">Sydney </w:t>
      </w:r>
      <w:r w:rsidR="009E6020" w:rsidRPr="00CA152E">
        <w:t>i</w:t>
      </w:r>
      <w:r w:rsidR="0022581D" w:rsidRPr="00CA152E">
        <w:t>nstitute of Business and Trades</w:t>
      </w:r>
      <w:r w:rsidRPr="00CA152E">
        <w:rPr>
          <w:rFonts w:eastAsia="Arial Unicode MS"/>
        </w:rPr>
        <w:t xml:space="preserve">. An appeal is a request for </w:t>
      </w:r>
      <w:r w:rsidR="0022581D" w:rsidRPr="00CA152E">
        <w:t xml:space="preserve">Sydney </w:t>
      </w:r>
      <w:r w:rsidR="009E6020" w:rsidRPr="00CA152E">
        <w:t>i</w:t>
      </w:r>
      <w:r w:rsidR="0022581D" w:rsidRPr="00CA152E">
        <w:t xml:space="preserve">nstitute of Business and </w:t>
      </w:r>
      <w:r w:rsidR="00B969C2" w:rsidRPr="00CA152E">
        <w:t>Trades’</w:t>
      </w:r>
      <w:r w:rsidRPr="00CA152E">
        <w:t xml:space="preserve"> </w:t>
      </w:r>
      <w:r w:rsidRPr="00CA152E">
        <w:rPr>
          <w:rFonts w:eastAsia="Arial Unicode MS"/>
        </w:rPr>
        <w:t xml:space="preserve">decision to be reviewed in relation to a matter, including assessment appeals. </w:t>
      </w:r>
    </w:p>
    <w:p w14:paraId="64E197FB" w14:textId="77777777" w:rsidR="00B37C37" w:rsidRPr="00CA152E" w:rsidRDefault="00B37C37" w:rsidP="002542D6">
      <w:pPr>
        <w:pStyle w:val="RTOWorksBodyText"/>
        <w:jc w:val="both"/>
        <w:rPr>
          <w:rFonts w:eastAsia="Arial Unicode MS"/>
        </w:rPr>
      </w:pPr>
      <w:r w:rsidRPr="00CA152E">
        <w:rPr>
          <w:rFonts w:eastAsia="Arial Unicode MS"/>
        </w:rPr>
        <w:t xml:space="preserve">In managing complaints, we will ensure that the principles of natural justice and procedural fairness are adopted at every stage of the complaint process. This means that we will review each complaint or </w:t>
      </w:r>
      <w:r w:rsidRPr="00CA152E">
        <w:rPr>
          <w:rFonts w:eastAsia="Arial Unicode MS"/>
        </w:rPr>
        <w:lastRenderedPageBreak/>
        <w:t>appeal in an objective and consistent manner and give everyone the opportunity to present their point of view.</w:t>
      </w:r>
    </w:p>
    <w:p w14:paraId="3D906940" w14:textId="77777777" w:rsidR="00B37C37" w:rsidRPr="00CA152E" w:rsidRDefault="00B37C37" w:rsidP="002542D6">
      <w:pPr>
        <w:pStyle w:val="RTOWorksBodyText"/>
        <w:jc w:val="both"/>
      </w:pPr>
      <w:r w:rsidRPr="00CA152E">
        <w:t xml:space="preserve">Our internal complaints and appeals process can be accessed at no cost. </w:t>
      </w:r>
    </w:p>
    <w:p w14:paraId="682299C2" w14:textId="77777777" w:rsidR="00B37C37" w:rsidRPr="00CA152E" w:rsidRDefault="00B37C37" w:rsidP="002542D6">
      <w:pPr>
        <w:pStyle w:val="RTOWorksBodyText"/>
        <w:jc w:val="both"/>
      </w:pPr>
      <w:r w:rsidRPr="00CA152E">
        <w:t xml:space="preserve">We do encourage you to firstly seek to address the issue informally by discussing it with the person involved. </w:t>
      </w:r>
    </w:p>
    <w:p w14:paraId="12719BB2" w14:textId="77777777" w:rsidR="00B37C37" w:rsidRPr="00CA152E" w:rsidRDefault="00B37C37" w:rsidP="002542D6">
      <w:pPr>
        <w:pStyle w:val="RTOWorksBodyText"/>
        <w:jc w:val="both"/>
      </w:pPr>
      <w:r w:rsidRPr="00CA152E">
        <w:t xml:space="preserve">However, if you do not feel comfortable with this or you have tried this and did not get the outcome you wished you can access the formal complaints and appeals process. </w:t>
      </w:r>
    </w:p>
    <w:p w14:paraId="2B6EA494" w14:textId="77777777" w:rsidR="00B37C37" w:rsidRPr="00CA152E" w:rsidRDefault="00B37C37" w:rsidP="002542D6">
      <w:pPr>
        <w:pStyle w:val="RTOWorksBodyText"/>
        <w:jc w:val="both"/>
      </w:pPr>
      <w:r w:rsidRPr="00CA152E">
        <w:t>If you want to make a complaint or appeal, you must:</w:t>
      </w:r>
    </w:p>
    <w:p w14:paraId="4EAC7BFC" w14:textId="33737E49" w:rsidR="00B37C37" w:rsidRPr="00CA152E" w:rsidRDefault="00240E6A" w:rsidP="002542D6">
      <w:pPr>
        <w:pStyle w:val="RTOWorksBullet1"/>
        <w:numPr>
          <w:ilvl w:val="0"/>
          <w:numId w:val="28"/>
        </w:numPr>
        <w:jc w:val="both"/>
      </w:pPr>
      <w:r w:rsidRPr="00CA152E">
        <w:t>s</w:t>
      </w:r>
      <w:r w:rsidR="00B37C37" w:rsidRPr="00CA152E">
        <w:t xml:space="preserve">ubmit your complaint or appeal in writing using the complaints and appeals form. The complaints and appeals form </w:t>
      </w:r>
      <w:proofErr w:type="gramStart"/>
      <w:r w:rsidR="00B37C37" w:rsidRPr="00CA152E">
        <w:t>outlines</w:t>
      </w:r>
      <w:proofErr w:type="gramEnd"/>
      <w:r w:rsidR="00B37C37" w:rsidRPr="00CA152E">
        <w:t xml:space="preserve"> the information that should be provided and can be accessed from reception</w:t>
      </w:r>
    </w:p>
    <w:p w14:paraId="4A1D518E" w14:textId="23EB0811" w:rsidR="00B37C37" w:rsidRPr="00CA152E" w:rsidRDefault="0081288C" w:rsidP="002542D6">
      <w:pPr>
        <w:pStyle w:val="RTOWorksBullet1"/>
        <w:numPr>
          <w:ilvl w:val="0"/>
          <w:numId w:val="28"/>
        </w:numPr>
        <w:jc w:val="both"/>
      </w:pPr>
      <w:r w:rsidRPr="00CA152E">
        <w:t>s</w:t>
      </w:r>
      <w:r w:rsidR="00B37C37" w:rsidRPr="00CA152E">
        <w:t xml:space="preserve">ubmit your complaint within 30 calendar days of the incident or in the case of an appeal within 30 calendar days of the decision being made. </w:t>
      </w:r>
    </w:p>
    <w:p w14:paraId="61CE9AB6" w14:textId="298F5C79" w:rsidR="00B37C37" w:rsidRPr="00CA152E" w:rsidRDefault="00B37C37" w:rsidP="002542D6">
      <w:pPr>
        <w:pStyle w:val="RTOWorksBodyText"/>
        <w:jc w:val="both"/>
      </w:pPr>
      <w:r w:rsidRPr="00CA152E">
        <w:t xml:space="preserve">We will acknowledge your complaint or appeal </w:t>
      </w:r>
      <w:r w:rsidR="00024F2B" w:rsidRPr="00CA152E">
        <w:t xml:space="preserve">which </w:t>
      </w:r>
      <w:r w:rsidRPr="00CA152E">
        <w:t>will be acknowledged in writing within 3 working days of receipt.</w:t>
      </w:r>
    </w:p>
    <w:p w14:paraId="4E12280F" w14:textId="2F4D4EED" w:rsidR="00B37C37" w:rsidRPr="00CA152E" w:rsidRDefault="00B37C37" w:rsidP="002542D6">
      <w:pPr>
        <w:pStyle w:val="RTOWorksBodyText"/>
        <w:jc w:val="both"/>
      </w:pPr>
      <w:r w:rsidRPr="00CA152E">
        <w:t>We will review your complaint or appeal</w:t>
      </w:r>
      <w:r w:rsidR="00081231" w:rsidRPr="00CA152E">
        <w:t xml:space="preserve">. The review </w:t>
      </w:r>
      <w:r w:rsidRPr="00CA152E">
        <w:t xml:space="preserve">will commence within 5 working days of receiving the complaints. </w:t>
      </w:r>
    </w:p>
    <w:p w14:paraId="2997AF87" w14:textId="229AF8E2" w:rsidR="00B37C37" w:rsidRPr="00CA152E" w:rsidRDefault="00B37C37" w:rsidP="002A130B">
      <w:pPr>
        <w:pStyle w:val="RTOWorksBodyText"/>
        <w:jc w:val="both"/>
      </w:pPr>
      <w:r w:rsidRPr="00CA152E">
        <w:t xml:space="preserve">Complaints and appeals will be finalised as soon as practicable or within 30 calendar days. However, where the complaint or appeal is expected to take more than 60 calendar days to process, </w:t>
      </w:r>
      <w:r w:rsidR="00AF725C" w:rsidRPr="00CA152E">
        <w:t xml:space="preserve">Sydney </w:t>
      </w:r>
      <w:r w:rsidR="009E6020" w:rsidRPr="00CA152E">
        <w:t>i</w:t>
      </w:r>
      <w:r w:rsidR="00AF725C" w:rsidRPr="00CA152E">
        <w:t xml:space="preserve">nstitute of Business and Trades </w:t>
      </w:r>
      <w:r w:rsidRPr="00CA152E">
        <w:t xml:space="preserve">will write to inform the complainant or appellant of this including the reasons for such.  Following this update, regular updates will be provided of progress. </w:t>
      </w:r>
    </w:p>
    <w:p w14:paraId="3B358CFC" w14:textId="77777777" w:rsidR="00B37C37" w:rsidRPr="00CA152E" w:rsidRDefault="00B37C37" w:rsidP="002A130B">
      <w:pPr>
        <w:pStyle w:val="RTOWorksBodyText"/>
        <w:jc w:val="both"/>
      </w:pPr>
      <w:r w:rsidRPr="00CA152E">
        <w:t xml:space="preserve">For assessment appeals, we will appoint an independent assessor to conduct a review of an assessment decision that is being appealed. </w:t>
      </w:r>
    </w:p>
    <w:p w14:paraId="106E6934" w14:textId="77777777" w:rsidR="00B37C37" w:rsidRPr="00CA152E" w:rsidRDefault="00B37C37" w:rsidP="002A130B">
      <w:pPr>
        <w:pStyle w:val="RTOWorksBodyText"/>
        <w:jc w:val="both"/>
      </w:pPr>
      <w:r w:rsidRPr="00CA152E">
        <w:t xml:space="preserve">We will communicate the result of the complaints and appeals process to you in writing and this will include the reasons for the decision. </w:t>
      </w:r>
    </w:p>
    <w:p w14:paraId="76C6B891" w14:textId="77777777" w:rsidR="00B37C37" w:rsidRPr="00CA152E" w:rsidRDefault="00B37C37" w:rsidP="002A130B">
      <w:pPr>
        <w:pStyle w:val="RTOWorksBodyText"/>
        <w:jc w:val="both"/>
      </w:pPr>
      <w:r w:rsidRPr="00CA152E">
        <w:t>If you do need to come in for a meeting, you can have a support person of your choice present to assist you to resolve the complaint or appeal.</w:t>
      </w:r>
    </w:p>
    <w:p w14:paraId="40A39A39" w14:textId="77777777" w:rsidR="00B37C37" w:rsidRPr="00CA152E" w:rsidRDefault="00B37C37" w:rsidP="002A130B">
      <w:pPr>
        <w:pStyle w:val="RTOWorksBodyText"/>
        <w:jc w:val="both"/>
      </w:pPr>
      <w:r w:rsidRPr="00CA152E">
        <w:t xml:space="preserve">Generally, your enrolment will be maintained throughout any </w:t>
      </w:r>
      <w:r w:rsidRPr="00CA152E">
        <w:rPr>
          <w:lang w:eastAsia="en-AU"/>
        </w:rPr>
        <w:t xml:space="preserve">internal appeals process that concerns a decision to report you. </w:t>
      </w:r>
    </w:p>
    <w:p w14:paraId="5F6046CF" w14:textId="77777777" w:rsidR="00B37C37" w:rsidRPr="00CA152E" w:rsidRDefault="00B37C37" w:rsidP="002A130B">
      <w:pPr>
        <w:pStyle w:val="RTOWorksBodyText"/>
        <w:jc w:val="both"/>
        <w:rPr>
          <w:color w:val="000000" w:themeColor="text1"/>
        </w:rPr>
      </w:pPr>
      <w:r w:rsidRPr="00CA152E">
        <w:t xml:space="preserve">Additionally, </w:t>
      </w:r>
      <w:r w:rsidRPr="00CA152E">
        <w:rPr>
          <w:lang w:eastAsia="en-AU"/>
        </w:rPr>
        <w:t xml:space="preserve">If the appeal is against our </w:t>
      </w:r>
      <w:r w:rsidRPr="00CA152E">
        <w:rPr>
          <w:color w:val="000000" w:themeColor="text1"/>
          <w:lang w:eastAsia="en-AU"/>
        </w:rPr>
        <w:t>decision to report you for unsatisfactory course progress or attendance, your enrolment will be maintained until the external process is completed and has supported or not our decision to report you.</w:t>
      </w:r>
    </w:p>
    <w:p w14:paraId="0B8965B1" w14:textId="77777777" w:rsidR="00B37C37" w:rsidRPr="00CA152E" w:rsidRDefault="00B37C37" w:rsidP="002A130B">
      <w:pPr>
        <w:pStyle w:val="RTOWorksBodyText"/>
        <w:jc w:val="both"/>
      </w:pPr>
      <w:r w:rsidRPr="00CA152E">
        <w:rPr>
          <w:lang w:eastAsia="en-AU"/>
        </w:rPr>
        <w:t>If the appeal is against our decision to suspend or cancel your enrolment due to misbehaviour, this will not take effect until after the outcome of the internal appeals process.</w:t>
      </w:r>
    </w:p>
    <w:p w14:paraId="310EFFC2" w14:textId="77777777" w:rsidR="00B37C37" w:rsidRPr="00CA152E" w:rsidRDefault="00B37C37" w:rsidP="002A130B">
      <w:pPr>
        <w:pStyle w:val="RTOWorksHeading3"/>
        <w:jc w:val="both"/>
      </w:pPr>
      <w:r w:rsidRPr="00CA152E">
        <w:t xml:space="preserve">Independent parties </w:t>
      </w:r>
    </w:p>
    <w:p w14:paraId="277681C1" w14:textId="77777777" w:rsidR="00B37C37" w:rsidRPr="00CA152E" w:rsidRDefault="00B37C37" w:rsidP="002A130B">
      <w:pPr>
        <w:pStyle w:val="RTOWorksBodyText"/>
        <w:jc w:val="both"/>
        <w:rPr>
          <w:rStyle w:val="Strong"/>
        </w:rPr>
      </w:pPr>
      <w:r w:rsidRPr="00CA152E">
        <w:t xml:space="preserve">Where the internal process has failed to resolve the complaint or appeal, you will be able to take your case to the </w:t>
      </w:r>
      <w:r w:rsidRPr="00CA152E">
        <w:rPr>
          <w:rStyle w:val="Strong"/>
        </w:rPr>
        <w:t xml:space="preserve">Overseas Students Ombudsman (OSO). </w:t>
      </w:r>
    </w:p>
    <w:p w14:paraId="085C9F82" w14:textId="77777777" w:rsidR="00B37C37" w:rsidRPr="00CA152E" w:rsidRDefault="00B37C37" w:rsidP="00BA4660">
      <w:pPr>
        <w:pStyle w:val="RTOWorksBodyText"/>
        <w:jc w:val="both"/>
        <w:rPr>
          <w:rFonts w:eastAsia="Arial Unicode MS"/>
          <w:i/>
        </w:rPr>
      </w:pPr>
      <w:r w:rsidRPr="00CA152E">
        <w:t xml:space="preserve">International students may complain to the OSO about a range of circumstances including: </w:t>
      </w:r>
    </w:p>
    <w:p w14:paraId="64600242" w14:textId="77777777" w:rsidR="00B37C37" w:rsidRPr="00CA152E" w:rsidRDefault="00B37C37" w:rsidP="00BA4660">
      <w:pPr>
        <w:pStyle w:val="RTOWorksBullet1"/>
        <w:numPr>
          <w:ilvl w:val="0"/>
          <w:numId w:val="28"/>
        </w:numPr>
        <w:jc w:val="both"/>
      </w:pPr>
      <w:r w:rsidRPr="00CA152E">
        <w:t>being refused admission to a course</w:t>
      </w:r>
    </w:p>
    <w:p w14:paraId="52439B7B" w14:textId="77777777" w:rsidR="00B37C37" w:rsidRPr="00CA152E" w:rsidRDefault="00B37C37" w:rsidP="00BA4660">
      <w:pPr>
        <w:pStyle w:val="RTOWorksBullet1"/>
        <w:numPr>
          <w:ilvl w:val="0"/>
          <w:numId w:val="28"/>
        </w:numPr>
        <w:jc w:val="both"/>
        <w:rPr>
          <w:lang w:eastAsia="en-GB"/>
        </w:rPr>
      </w:pPr>
      <w:r w:rsidRPr="00CA152E">
        <w:rPr>
          <w:lang w:eastAsia="en-GB"/>
        </w:rPr>
        <w:lastRenderedPageBreak/>
        <w:t>course fees and refunds</w:t>
      </w:r>
    </w:p>
    <w:p w14:paraId="06B0A10B" w14:textId="77777777" w:rsidR="00B37C37" w:rsidRPr="00CA152E" w:rsidRDefault="00B37C37" w:rsidP="00BA4660">
      <w:pPr>
        <w:pStyle w:val="RTOWorksBullet1"/>
        <w:numPr>
          <w:ilvl w:val="0"/>
          <w:numId w:val="28"/>
        </w:numPr>
        <w:jc w:val="both"/>
        <w:rPr>
          <w:lang w:eastAsia="en-GB"/>
        </w:rPr>
      </w:pPr>
      <w:r w:rsidRPr="00CA152E">
        <w:rPr>
          <w:lang w:eastAsia="en-GB"/>
        </w:rPr>
        <w:t>being refused a course transfer</w:t>
      </w:r>
    </w:p>
    <w:p w14:paraId="411ED0ED" w14:textId="77777777" w:rsidR="00B37C37" w:rsidRPr="00CA152E" w:rsidRDefault="00B37C37" w:rsidP="00BA4660">
      <w:pPr>
        <w:pStyle w:val="RTOWorksBullet1"/>
        <w:numPr>
          <w:ilvl w:val="0"/>
          <w:numId w:val="28"/>
        </w:numPr>
        <w:jc w:val="both"/>
        <w:rPr>
          <w:lang w:eastAsia="en-GB"/>
        </w:rPr>
      </w:pPr>
      <w:r w:rsidRPr="00CA152E">
        <w:rPr>
          <w:lang w:eastAsia="en-GB"/>
        </w:rPr>
        <w:t>course progress or attendance</w:t>
      </w:r>
    </w:p>
    <w:p w14:paraId="5641FB33" w14:textId="77777777" w:rsidR="00B37C37" w:rsidRPr="00CA152E" w:rsidRDefault="00B37C37" w:rsidP="00BA4660">
      <w:pPr>
        <w:pStyle w:val="RTOWorksBullet1"/>
        <w:numPr>
          <w:ilvl w:val="0"/>
          <w:numId w:val="28"/>
        </w:numPr>
        <w:jc w:val="both"/>
        <w:rPr>
          <w:lang w:eastAsia="en-GB"/>
        </w:rPr>
      </w:pPr>
      <w:r w:rsidRPr="00CA152E">
        <w:rPr>
          <w:lang w:eastAsia="en-GB"/>
        </w:rPr>
        <w:t>cancellation of enrolment</w:t>
      </w:r>
    </w:p>
    <w:p w14:paraId="3C4EAAF8" w14:textId="03AE498B" w:rsidR="00B37C37" w:rsidRPr="00CA152E" w:rsidRDefault="00B37C37" w:rsidP="00BA4660">
      <w:pPr>
        <w:pStyle w:val="RTOWorksBullet1"/>
        <w:numPr>
          <w:ilvl w:val="0"/>
          <w:numId w:val="28"/>
        </w:numPr>
        <w:jc w:val="both"/>
        <w:rPr>
          <w:lang w:eastAsia="en-GB"/>
        </w:rPr>
      </w:pPr>
      <w:r w:rsidRPr="00CA152E">
        <w:rPr>
          <w:lang w:eastAsia="en-GB"/>
        </w:rPr>
        <w:t xml:space="preserve">accommodation or work arranged by </w:t>
      </w:r>
      <w:r w:rsidR="008B5A3B" w:rsidRPr="00CA152E">
        <w:t xml:space="preserve">Sydney </w:t>
      </w:r>
      <w:r w:rsidR="009E6020" w:rsidRPr="00CA152E">
        <w:t>i</w:t>
      </w:r>
      <w:r w:rsidR="008B5A3B" w:rsidRPr="00CA152E">
        <w:t>nstitute of Business and Trades</w:t>
      </w:r>
    </w:p>
    <w:p w14:paraId="3101C4F6" w14:textId="02025633" w:rsidR="00B37C37" w:rsidRPr="00CA152E" w:rsidRDefault="00B37C37" w:rsidP="00BA4660">
      <w:pPr>
        <w:pStyle w:val="RTOWorksBullet1"/>
        <w:numPr>
          <w:ilvl w:val="0"/>
          <w:numId w:val="28"/>
        </w:numPr>
        <w:jc w:val="both"/>
        <w:rPr>
          <w:lang w:eastAsia="en-GB"/>
        </w:rPr>
      </w:pPr>
      <w:r w:rsidRPr="00CA152E">
        <w:rPr>
          <w:lang w:eastAsia="en-GB"/>
        </w:rPr>
        <w:t>incorrect advice given by an education agent</w:t>
      </w:r>
    </w:p>
    <w:p w14:paraId="2BEDD52E" w14:textId="77777777" w:rsidR="00B37C37" w:rsidRPr="00CA152E" w:rsidRDefault="00B37C37" w:rsidP="00BA4660">
      <w:pPr>
        <w:pStyle w:val="RTOWorksBullet1"/>
        <w:numPr>
          <w:ilvl w:val="0"/>
          <w:numId w:val="28"/>
        </w:numPr>
        <w:jc w:val="both"/>
        <w:rPr>
          <w:lang w:eastAsia="en-GB"/>
        </w:rPr>
      </w:pPr>
      <w:r w:rsidRPr="00CA152E">
        <w:rPr>
          <w:lang w:eastAsia="en-GB"/>
        </w:rPr>
        <w:t>taking too long in certain processes such as issuing results</w:t>
      </w:r>
    </w:p>
    <w:p w14:paraId="5E1807F2" w14:textId="77777777" w:rsidR="00B37C37" w:rsidRPr="00CA152E" w:rsidRDefault="00B37C37" w:rsidP="00BA4660">
      <w:pPr>
        <w:pStyle w:val="RTOWorksBullet1"/>
        <w:numPr>
          <w:ilvl w:val="0"/>
          <w:numId w:val="28"/>
        </w:numPr>
        <w:jc w:val="both"/>
        <w:rPr>
          <w:lang w:eastAsia="en-GB"/>
        </w:rPr>
      </w:pPr>
      <w:r w:rsidRPr="00CA152E">
        <w:rPr>
          <w:lang w:eastAsia="en-GB"/>
        </w:rPr>
        <w:t>not delivering the services indicated in the Student Agreement.</w:t>
      </w:r>
    </w:p>
    <w:p w14:paraId="5AF5BEA1" w14:textId="77777777" w:rsidR="00B37C37" w:rsidRPr="00CA152E" w:rsidRDefault="00B37C37" w:rsidP="00BA4660">
      <w:pPr>
        <w:pStyle w:val="RTOWorksBodyText"/>
        <w:jc w:val="both"/>
      </w:pPr>
      <w:r w:rsidRPr="00CA152E">
        <w:t>More information can be found at:</w:t>
      </w:r>
    </w:p>
    <w:p w14:paraId="209F2006" w14:textId="6594CABA" w:rsidR="00B37C37" w:rsidRPr="00CA152E" w:rsidRDefault="00DE2BBE" w:rsidP="00B37C37">
      <w:pPr>
        <w:pStyle w:val="RTOWorksBodyText"/>
      </w:pPr>
      <w:hyperlink r:id="rId30" w:history="1">
        <w:r w:rsidRPr="00CA152E">
          <w:rPr>
            <w:rStyle w:val="Hyperlink"/>
          </w:rPr>
          <w:t>https://www.ombudsman.gov.au/complaints/international-student-complaints</w:t>
        </w:r>
      </w:hyperlink>
      <w:r w:rsidRPr="00CA152E">
        <w:t xml:space="preserve"> </w:t>
      </w:r>
    </w:p>
    <w:p w14:paraId="139C517C" w14:textId="275DE518" w:rsidR="00B37C37" w:rsidRPr="00CA152E" w:rsidRDefault="00B37C37" w:rsidP="009653F1">
      <w:pPr>
        <w:pStyle w:val="RTOWorksBodyText"/>
        <w:jc w:val="both"/>
        <w:rPr>
          <w:rStyle w:val="Strong"/>
          <w:b w:val="0"/>
          <w:bCs w:val="0"/>
        </w:rPr>
      </w:pPr>
      <w:r w:rsidRPr="00CA152E">
        <w:rPr>
          <w:rStyle w:val="Strong"/>
          <w:b w:val="0"/>
          <w:bCs w:val="0"/>
        </w:rPr>
        <w:t>You can access th</w:t>
      </w:r>
      <w:r w:rsidR="00485FD4" w:rsidRPr="00CA152E">
        <w:rPr>
          <w:rStyle w:val="Strong"/>
          <w:b w:val="0"/>
          <w:bCs w:val="0"/>
        </w:rPr>
        <w:t>ese</w:t>
      </w:r>
      <w:r w:rsidRPr="00CA152E">
        <w:rPr>
          <w:rStyle w:val="Strong"/>
          <w:b w:val="0"/>
          <w:bCs w:val="0"/>
        </w:rPr>
        <w:t xml:space="preserve"> services at no cost in relation to matters that cannot be resolved through internal processes. Further information and contact details are included below.</w:t>
      </w:r>
    </w:p>
    <w:p w14:paraId="6EEECA93" w14:textId="77777777" w:rsidR="00B37C37" w:rsidRPr="00CA152E" w:rsidRDefault="00B37C37" w:rsidP="009653F1">
      <w:pPr>
        <w:pStyle w:val="RTOWorksBodyText"/>
        <w:jc w:val="both"/>
        <w:rPr>
          <w:rStyle w:val="Strong"/>
          <w:b w:val="0"/>
          <w:bCs w:val="0"/>
        </w:rPr>
      </w:pPr>
      <w:r w:rsidRPr="00CA152E">
        <w:rPr>
          <w:rStyle w:val="Strong"/>
          <w:b w:val="0"/>
          <w:bCs w:val="0"/>
        </w:rPr>
        <w:t xml:space="preserve">We will cooperate in full with the OSO and will immediately implement their decisions or recommendations and/or take preventative or corrective action required by the decision or recommendation.  </w:t>
      </w:r>
    </w:p>
    <w:p w14:paraId="59DE6302" w14:textId="77777777" w:rsidR="00B37C37" w:rsidRPr="00CA152E" w:rsidRDefault="00B37C37" w:rsidP="009653F1">
      <w:pPr>
        <w:pStyle w:val="RTOWorksBodyText"/>
        <w:jc w:val="both"/>
        <w:rPr>
          <w:rStyle w:val="Strong"/>
          <w:b w:val="0"/>
          <w:bCs w:val="0"/>
        </w:rPr>
      </w:pPr>
      <w:r w:rsidRPr="00CA152E">
        <w:rPr>
          <w:rStyle w:val="Strong"/>
          <w:b w:val="0"/>
          <w:bCs w:val="0"/>
        </w:rPr>
        <w:t xml:space="preserve">We will communicate all actions to you in writing based on the OSO’s decision. </w:t>
      </w:r>
    </w:p>
    <w:p w14:paraId="43893C70" w14:textId="77777777" w:rsidR="00B37C37" w:rsidRPr="00CA152E" w:rsidRDefault="00B37C37" w:rsidP="009653F1">
      <w:pPr>
        <w:pStyle w:val="RTOWorksBodyText"/>
        <w:jc w:val="both"/>
        <w:rPr>
          <w:rStyle w:val="Strong"/>
          <w:b w:val="0"/>
          <w:bCs w:val="0"/>
        </w:rPr>
      </w:pPr>
      <w:r w:rsidRPr="00CA152E">
        <w:rPr>
          <w:rStyle w:val="Strong"/>
          <w:b w:val="0"/>
          <w:bCs w:val="0"/>
        </w:rPr>
        <w:t>Complaints can also be made to the organisations indicated below:</w:t>
      </w:r>
    </w:p>
    <w:p w14:paraId="02E06012" w14:textId="701E8802" w:rsidR="00B37C37" w:rsidRPr="00CA152E" w:rsidRDefault="00FB6F6D" w:rsidP="00E31283">
      <w:pPr>
        <w:pStyle w:val="RTOWorksBodyText"/>
        <w:spacing w:before="240"/>
        <w:jc w:val="both"/>
        <w:rPr>
          <w:b/>
          <w:bCs/>
          <w:spacing w:val="6"/>
        </w:rPr>
      </w:pPr>
      <w:r w:rsidRPr="00CA152E">
        <w:rPr>
          <w:b/>
          <w:bCs/>
          <w:spacing w:val="6"/>
        </w:rPr>
        <w:t xml:space="preserve">NATIONAL TRAINING COMPLAINTS HOTLINE: </w:t>
      </w:r>
    </w:p>
    <w:p w14:paraId="74D23BAC" w14:textId="12874FC6" w:rsidR="00B37C37" w:rsidRPr="00CA152E" w:rsidRDefault="00B37C37" w:rsidP="00E31283">
      <w:pPr>
        <w:pStyle w:val="RTOWorksBodyText"/>
        <w:jc w:val="both"/>
      </w:pPr>
      <w:r w:rsidRPr="00CA152E">
        <w:t>The National Training Complaints Hotline is a national service for consumers to register complaints concerning vocational education and training. The service refers consumers to the appropriate agency/authority/jurisdiction to assist with their complaint. Access to the Hotline is through:</w:t>
      </w:r>
    </w:p>
    <w:p w14:paraId="40482AF9" w14:textId="77777777" w:rsidR="00B37C37" w:rsidRPr="00CA152E" w:rsidRDefault="00B37C37" w:rsidP="00E31283">
      <w:pPr>
        <w:pStyle w:val="RTOWorksBodyText"/>
        <w:jc w:val="both"/>
      </w:pPr>
      <w:r w:rsidRPr="00CA152E">
        <w:rPr>
          <w:rStyle w:val="Strong"/>
          <w:b w:val="0"/>
          <w:bCs w:val="0"/>
        </w:rPr>
        <w:t>Phone: </w:t>
      </w:r>
      <w:r w:rsidRPr="00CA152E">
        <w:t>13 38 73, Monday–Friday, 8am to 6pm nationally</w:t>
      </w:r>
    </w:p>
    <w:p w14:paraId="2F971E3A" w14:textId="1B29553B" w:rsidR="006C7FF1" w:rsidRPr="00CA152E" w:rsidRDefault="00B37C37" w:rsidP="00E31283">
      <w:pPr>
        <w:pStyle w:val="RTOWorksBodyText"/>
        <w:jc w:val="both"/>
      </w:pPr>
      <w:r w:rsidRPr="00CA152E">
        <w:rPr>
          <w:rStyle w:val="Strong"/>
          <w:b w:val="0"/>
          <w:bCs w:val="0"/>
        </w:rPr>
        <w:t>Email:</w:t>
      </w:r>
      <w:r w:rsidRPr="00CA152E">
        <w:t xml:space="preserve"> </w:t>
      </w:r>
      <w:hyperlink r:id="rId31" w:history="1">
        <w:r w:rsidR="006C7FF1" w:rsidRPr="00CA152E">
          <w:rPr>
            <w:rStyle w:val="Hyperlink"/>
          </w:rPr>
          <w:t>ntch@education.gov.au</w:t>
        </w:r>
      </w:hyperlink>
      <w:r w:rsidRPr="00CA152E">
        <w:t xml:space="preserve"> </w:t>
      </w:r>
    </w:p>
    <w:p w14:paraId="0699D5DE" w14:textId="50282819" w:rsidR="00B37C37" w:rsidRPr="00CA152E" w:rsidRDefault="006C7FF1" w:rsidP="00E31283">
      <w:pPr>
        <w:pStyle w:val="RTOWorksBodyText"/>
        <w:spacing w:before="240"/>
        <w:jc w:val="both"/>
        <w:rPr>
          <w:b/>
          <w:bCs/>
          <w:spacing w:val="6"/>
        </w:rPr>
      </w:pPr>
      <w:r w:rsidRPr="00CA152E">
        <w:rPr>
          <w:b/>
          <w:bCs/>
          <w:spacing w:val="6"/>
        </w:rPr>
        <w:t xml:space="preserve">AUSTRALIAN SKILLS QUALITY AUTHORITY (ASQA): </w:t>
      </w:r>
    </w:p>
    <w:p w14:paraId="56AE615D" w14:textId="6E795BB4" w:rsidR="00B37C37" w:rsidRPr="00CA152E" w:rsidRDefault="00B37C37" w:rsidP="00E31283">
      <w:pPr>
        <w:pStyle w:val="RTOWorksBodyText"/>
        <w:jc w:val="both"/>
      </w:pPr>
      <w:r w:rsidRPr="00CA152E">
        <w:t xml:space="preserve">Complainants may also complain to our registering body, Australian Skills Quality Authority (ASQA). It is important to understand that ASQA </w:t>
      </w:r>
      <w:r w:rsidRPr="00CA152E">
        <w:rPr>
          <w:rFonts w:eastAsia="Times New Roman"/>
        </w:rPr>
        <w:t xml:space="preserve">does not act as an advocate for individual students and is not responsible for resolving disputes between students and training providers. ASQA only uses information from all complaints as intelligence to inform regulatory activities. More information can be found at: </w:t>
      </w:r>
    </w:p>
    <w:p w14:paraId="7ADA2411" w14:textId="2148CB87" w:rsidR="00B37C37" w:rsidRPr="00CA152E" w:rsidRDefault="00E6717E" w:rsidP="00E31283">
      <w:pPr>
        <w:pStyle w:val="RTOWorksBodyText"/>
        <w:jc w:val="both"/>
        <w:rPr>
          <w:rStyle w:val="Hyperlink"/>
        </w:rPr>
      </w:pPr>
      <w:r w:rsidRPr="00CA152E">
        <w:fldChar w:fldCharType="begin"/>
      </w:r>
      <w:r w:rsidRPr="00CA152E">
        <w:instrText>HYPERLINK "https://www.asqa.gov.au/about-us/how-we-regulate/tip-offs-and-complaints/complaints-about-asqa"</w:instrText>
      </w:r>
      <w:r w:rsidRPr="00CA152E">
        <w:fldChar w:fldCharType="separate"/>
      </w:r>
      <w:r w:rsidR="00B37C37" w:rsidRPr="00CA152E">
        <w:rPr>
          <w:rStyle w:val="Hyperlink"/>
        </w:rPr>
        <w:t>https://www.asqa.gov.au/complaints</w:t>
      </w:r>
    </w:p>
    <w:p w14:paraId="1DA6A6F9" w14:textId="5211781B" w:rsidR="00B37C37" w:rsidRPr="00CA152E" w:rsidRDefault="00E6717E" w:rsidP="00E31283">
      <w:pPr>
        <w:pStyle w:val="RTOWorksBodyText"/>
        <w:jc w:val="both"/>
      </w:pPr>
      <w:r w:rsidRPr="00CA152E">
        <w:fldChar w:fldCharType="end"/>
      </w:r>
      <w:r w:rsidR="00B37C37" w:rsidRPr="00CA152E">
        <w:t xml:space="preserve">Nothing in this policy and procedure limits the rights of an individual to </w:t>
      </w:r>
      <w:proofErr w:type="gramStart"/>
      <w:r w:rsidR="00B37C37" w:rsidRPr="00CA152E">
        <w:t>take action</w:t>
      </w:r>
      <w:proofErr w:type="gramEnd"/>
      <w:r w:rsidR="00B37C37" w:rsidRPr="00CA152E">
        <w:t xml:space="preserve"> under Australia’s Consumer Protection laws and it does not circumscribe an individual’s rights to pursue other legal remedies.</w:t>
      </w:r>
    </w:p>
    <w:p w14:paraId="7298C22D" w14:textId="31E98857" w:rsidR="00330D08" w:rsidRPr="00CA152E" w:rsidRDefault="00121AB0" w:rsidP="00330D08">
      <w:pPr>
        <w:pStyle w:val="RTOWorksHeading2"/>
      </w:pPr>
      <w:bookmarkStart w:id="238" w:name="_Toc192494333"/>
      <w:bookmarkStart w:id="239" w:name="_Toc195090144"/>
      <w:bookmarkStart w:id="240" w:name="_Toc41388283"/>
      <w:bookmarkStart w:id="241" w:name="_Toc145333624"/>
      <w:r w:rsidRPr="00CA152E">
        <w:rPr>
          <w:noProof/>
        </w:rPr>
        <w:lastRenderedPageBreak/>
        <w:drawing>
          <wp:anchor distT="0" distB="0" distL="114300" distR="114300" simplePos="0" relativeHeight="251660800" behindDoc="0" locked="0" layoutInCell="1" allowOverlap="1" wp14:anchorId="3801C301" wp14:editId="26DCE1C0">
            <wp:simplePos x="0" y="0"/>
            <wp:positionH relativeFrom="margin">
              <wp:posOffset>4304805</wp:posOffset>
            </wp:positionH>
            <wp:positionV relativeFrom="paragraph">
              <wp:posOffset>474279</wp:posOffset>
            </wp:positionV>
            <wp:extent cx="1833880" cy="1737995"/>
            <wp:effectExtent l="0" t="0" r="0" b="0"/>
            <wp:wrapSquare wrapText="bothSides"/>
            <wp:docPr id="1568980547" name="Picture 1568980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32">
                      <a:extLst>
                        <a:ext uri="{28A0092B-C50C-407E-A947-70E740481C1C}">
                          <a14:useLocalDpi xmlns:a14="http://schemas.microsoft.com/office/drawing/2010/main" val="0"/>
                        </a:ext>
                      </a:extLst>
                    </a:blip>
                    <a:srcRect l="22131" t="10592" r="22156" b="10132"/>
                    <a:stretch/>
                  </pic:blipFill>
                  <pic:spPr bwMode="auto">
                    <a:xfrm>
                      <a:off x="0" y="0"/>
                      <a:ext cx="1833880" cy="17379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30D08" w:rsidRPr="00CA152E">
        <w:t>Providing feedback</w:t>
      </w:r>
      <w:bookmarkEnd w:id="238"/>
      <w:bookmarkEnd w:id="239"/>
      <w:r w:rsidRPr="00CA152E">
        <w:t xml:space="preserve"> </w:t>
      </w:r>
    </w:p>
    <w:p w14:paraId="36D783E8" w14:textId="751B55AA" w:rsidR="00C334AA" w:rsidRPr="00CA152E" w:rsidRDefault="00AF725C" w:rsidP="00DB6029">
      <w:pPr>
        <w:pStyle w:val="RTOWorksBodyText"/>
        <w:jc w:val="both"/>
      </w:pPr>
      <w:r w:rsidRPr="00CA152E">
        <w:t xml:space="preserve">Sydney </w:t>
      </w:r>
      <w:r w:rsidR="009E6020" w:rsidRPr="00CA152E">
        <w:t>i</w:t>
      </w:r>
      <w:r w:rsidRPr="00CA152E">
        <w:t xml:space="preserve">nstitute of Business and Trades </w:t>
      </w:r>
      <w:r w:rsidR="00C334AA" w:rsidRPr="00CA152E">
        <w:t>values your thoughts and experiences. Providing feedback helps us understand what we’re doing well and where we can improve. Your input plays an important role in helping us create a positive, inclusive, and high-quality learning environment for all students.</w:t>
      </w:r>
    </w:p>
    <w:p w14:paraId="6D8FA95C" w14:textId="77777777" w:rsidR="002D5D7C" w:rsidRPr="00CA152E" w:rsidRDefault="00C334AA" w:rsidP="00DB6029">
      <w:pPr>
        <w:pStyle w:val="RTOWorksBodyText"/>
        <w:jc w:val="both"/>
      </w:pPr>
      <w:r w:rsidRPr="00CA152E">
        <w:t>Feedback is any comment, suggestion, or idea you have about your experience with us</w:t>
      </w:r>
      <w:r w:rsidR="002D5D7C" w:rsidRPr="00CA152E">
        <w:t xml:space="preserve"> - w</w:t>
      </w:r>
      <w:r w:rsidRPr="00CA152E">
        <w:t>hether it's about the course content, facilities, support services, communication, or anything else. Feedback can be positive or constructive and helps us grow and improve.</w:t>
      </w:r>
    </w:p>
    <w:p w14:paraId="214762DD" w14:textId="36F24163" w:rsidR="00C334AA" w:rsidRPr="00CA152E" w:rsidRDefault="002D5D7C" w:rsidP="00DB6029">
      <w:pPr>
        <w:pStyle w:val="RTOWorksBodyText"/>
        <w:jc w:val="both"/>
      </w:pPr>
      <w:r w:rsidRPr="00CA152E">
        <w:t xml:space="preserve">Feedback is different to a complaint or appeal as it is more </w:t>
      </w:r>
      <w:r w:rsidR="00C334AA" w:rsidRPr="00CA152E">
        <w:t xml:space="preserve">informal and often general, while complaints and appeals follow formal processes. </w:t>
      </w:r>
    </w:p>
    <w:p w14:paraId="4AA86E02" w14:textId="06C35580" w:rsidR="00C334AA" w:rsidRPr="00CA152E" w:rsidRDefault="00C334AA" w:rsidP="00DB6029">
      <w:pPr>
        <w:pStyle w:val="RTOWorksBodyText"/>
        <w:jc w:val="both"/>
      </w:pPr>
      <w:r w:rsidRPr="00CA152E">
        <w:t>You can provide feedback at any time by:</w:t>
      </w:r>
    </w:p>
    <w:p w14:paraId="3A9125A2" w14:textId="109A8B9C" w:rsidR="00C334AA" w:rsidRPr="00CA152E" w:rsidRDefault="0059411E" w:rsidP="00DB6029">
      <w:pPr>
        <w:pStyle w:val="RTOWorksBullet1"/>
        <w:jc w:val="both"/>
      </w:pPr>
      <w:r w:rsidRPr="00CA152E">
        <w:t>c</w:t>
      </w:r>
      <w:r w:rsidR="00C334AA" w:rsidRPr="00CA152E">
        <w:t>ompleting a feedback form</w:t>
      </w:r>
      <w:r w:rsidR="002D5D7C" w:rsidRPr="00CA152E">
        <w:t xml:space="preserve"> available on our website or through </w:t>
      </w:r>
      <w:r w:rsidRPr="00CA152E">
        <w:t>reception.</w:t>
      </w:r>
    </w:p>
    <w:p w14:paraId="6D5D88B2" w14:textId="2ACDF6F3" w:rsidR="00C334AA" w:rsidRPr="00CA152E" w:rsidRDefault="0059411E" w:rsidP="00DB6029">
      <w:pPr>
        <w:pStyle w:val="RTOWorksBullet1"/>
        <w:jc w:val="both"/>
      </w:pPr>
      <w:r w:rsidRPr="00CA152E">
        <w:t>s</w:t>
      </w:r>
      <w:r w:rsidR="00C334AA" w:rsidRPr="00CA152E">
        <w:t>peaking directly with your trainer or student support staff</w:t>
      </w:r>
      <w:r w:rsidRPr="00CA152E">
        <w:t>.</w:t>
      </w:r>
    </w:p>
    <w:p w14:paraId="3852147E" w14:textId="40EB2A8B" w:rsidR="00C334AA" w:rsidRPr="00CA152E" w:rsidRDefault="0059411E" w:rsidP="00DB6029">
      <w:pPr>
        <w:pStyle w:val="RTOWorksBullet1"/>
        <w:jc w:val="both"/>
      </w:pPr>
      <w:r w:rsidRPr="00CA152E">
        <w:t>s</w:t>
      </w:r>
      <w:r w:rsidR="00C334AA" w:rsidRPr="00CA152E">
        <w:t xml:space="preserve">ending us an email </w:t>
      </w:r>
      <w:r w:rsidR="00A57D2F" w:rsidRPr="00CA152E">
        <w:t>to info@sibt.edu.au</w:t>
      </w:r>
    </w:p>
    <w:p w14:paraId="67F68377" w14:textId="741D4458" w:rsidR="00C334AA" w:rsidRPr="00CA152E" w:rsidRDefault="00C334AA" w:rsidP="00DB6029">
      <w:pPr>
        <w:pStyle w:val="RTOWorksBodyText"/>
        <w:jc w:val="both"/>
      </w:pPr>
      <w:r w:rsidRPr="00CA152E">
        <w:t xml:space="preserve">Your feedback </w:t>
      </w:r>
      <w:r w:rsidR="00204E2A" w:rsidRPr="00CA152E">
        <w:t xml:space="preserve">will be reviewed </w:t>
      </w:r>
      <w:r w:rsidRPr="00CA152E">
        <w:t xml:space="preserve">and, where appropriate, actions </w:t>
      </w:r>
      <w:r w:rsidR="00204E2A" w:rsidRPr="00CA152E">
        <w:t xml:space="preserve">will be </w:t>
      </w:r>
      <w:r w:rsidRPr="00CA152E">
        <w:t>taken to improve services, processes, or the learning environment.</w:t>
      </w:r>
      <w:r w:rsidR="000E7DE6" w:rsidRPr="00CA152E">
        <w:t xml:space="preserve"> Where changes are made because of your feedback, we aim to communicate those improvements to students, so you know your voice makes a difference.</w:t>
      </w:r>
    </w:p>
    <w:p w14:paraId="771E56B3" w14:textId="3D4174DE" w:rsidR="00C334AA" w:rsidRPr="00CA152E" w:rsidRDefault="00C334AA" w:rsidP="00DB6029">
      <w:pPr>
        <w:pStyle w:val="RTOWorksBodyText"/>
        <w:jc w:val="both"/>
      </w:pPr>
      <w:r w:rsidRPr="00CA152E">
        <w:t>If your feedback raises issues that require follow-up, we may contact you</w:t>
      </w:r>
      <w:r w:rsidR="00204E2A" w:rsidRPr="00CA152E">
        <w:t>.</w:t>
      </w:r>
    </w:p>
    <w:p w14:paraId="458636F7" w14:textId="77777777" w:rsidR="00C334AA" w:rsidRPr="00CA152E" w:rsidRDefault="00C334AA" w:rsidP="00DB6029">
      <w:pPr>
        <w:pStyle w:val="RTOWorksBodyText"/>
        <w:jc w:val="both"/>
      </w:pPr>
      <w:r w:rsidRPr="00CA152E">
        <w:t>We appreciate your input and encourage you to share your thoughts—no matter how big or small. Together, we can make your learning experience even better.</w:t>
      </w:r>
    </w:p>
    <w:p w14:paraId="2952A272" w14:textId="64ED5EBD" w:rsidR="00670439" w:rsidRPr="00CA152E" w:rsidRDefault="00670439" w:rsidP="00DB6029">
      <w:pPr>
        <w:pStyle w:val="RTOWorksBodyText"/>
        <w:jc w:val="both"/>
      </w:pPr>
      <w:r w:rsidRPr="00CA152E">
        <w:t xml:space="preserve">Please note that you will also be provided with a Quality Indicator Survey which is issued by the National Centre for Vocation Education and Research (NCVER). You may also receive surveys from your trainer or the office from time to time. Please complete these and return as advised.  </w:t>
      </w:r>
    </w:p>
    <w:p w14:paraId="40720E3B" w14:textId="77777777" w:rsidR="00330D08" w:rsidRPr="00CA152E" w:rsidRDefault="00330D08" w:rsidP="00330D08">
      <w:pPr>
        <w:pStyle w:val="RTOWorksHeading2"/>
      </w:pPr>
      <w:bookmarkStart w:id="242" w:name="_Toc192494334"/>
      <w:bookmarkStart w:id="243" w:name="_Toc195090145"/>
      <w:r w:rsidRPr="00CA152E">
        <w:t>Compassionate or compelling circumstances</w:t>
      </w:r>
      <w:bookmarkEnd w:id="240"/>
      <w:bookmarkEnd w:id="241"/>
      <w:bookmarkEnd w:id="242"/>
      <w:bookmarkEnd w:id="243"/>
    </w:p>
    <w:p w14:paraId="17A65C49" w14:textId="77777777" w:rsidR="00B37C37" w:rsidRPr="00CA152E" w:rsidRDefault="00B37C37" w:rsidP="00DB6029">
      <w:pPr>
        <w:pStyle w:val="RTOWorksBodyText"/>
        <w:jc w:val="both"/>
        <w:rPr>
          <w:lang w:eastAsia="en-GB"/>
        </w:rPr>
      </w:pPr>
      <w:r w:rsidRPr="00CA152E">
        <w:rPr>
          <w:lang w:eastAsia="en-GB"/>
        </w:rPr>
        <w:t>You will find that many of our policies refer to compassionate and compelling circumstances so it is important to understand this term.</w:t>
      </w:r>
    </w:p>
    <w:p w14:paraId="642F213A" w14:textId="77777777" w:rsidR="00B37C37" w:rsidRPr="00CA152E" w:rsidRDefault="00B37C37" w:rsidP="00DB6029">
      <w:pPr>
        <w:pStyle w:val="RTOWorksBodyText"/>
        <w:jc w:val="both"/>
        <w:rPr>
          <w:lang w:eastAsia="en-GB"/>
        </w:rPr>
      </w:pPr>
      <w:r w:rsidRPr="00CA152E">
        <w:rPr>
          <w:lang w:eastAsia="en-GB"/>
        </w:rPr>
        <w:t>Compassionate and compelling circumstances are personal circumstances that:</w:t>
      </w:r>
    </w:p>
    <w:p w14:paraId="7F1A9D8F" w14:textId="77777777" w:rsidR="00B37C37" w:rsidRPr="00CA152E" w:rsidRDefault="00B37C37" w:rsidP="00DB6029">
      <w:pPr>
        <w:pStyle w:val="RTOWorksBullet1"/>
        <w:numPr>
          <w:ilvl w:val="0"/>
          <w:numId w:val="28"/>
        </w:numPr>
        <w:jc w:val="both"/>
        <w:rPr>
          <w:lang w:eastAsia="en-GB"/>
        </w:rPr>
      </w:pPr>
      <w:r w:rsidRPr="00CA152E">
        <w:rPr>
          <w:lang w:eastAsia="en-GB"/>
        </w:rPr>
        <w:t>are involuntary and outside your control, for example, medical, family, wellbeing, or enrolment circumstances, and</w:t>
      </w:r>
    </w:p>
    <w:p w14:paraId="3B1B81F1" w14:textId="77777777" w:rsidR="00B37C37" w:rsidRPr="00CA152E" w:rsidRDefault="00B37C37" w:rsidP="00DB6029">
      <w:pPr>
        <w:pStyle w:val="RTOWorksBullet1"/>
        <w:numPr>
          <w:ilvl w:val="0"/>
          <w:numId w:val="28"/>
        </w:numPr>
        <w:jc w:val="both"/>
        <w:rPr>
          <w:lang w:eastAsia="en-GB"/>
        </w:rPr>
      </w:pPr>
      <w:r w:rsidRPr="00CA152E">
        <w:rPr>
          <w:lang w:eastAsia="en-GB"/>
        </w:rPr>
        <w:t>present you with limited or no choice.</w:t>
      </w:r>
    </w:p>
    <w:p w14:paraId="2954D24B" w14:textId="77777777" w:rsidR="00B37C37" w:rsidRPr="00CA152E" w:rsidRDefault="00B37C37" w:rsidP="00B37C37">
      <w:pPr>
        <w:pStyle w:val="RTOWorksHeading2"/>
      </w:pPr>
      <w:bookmarkStart w:id="244" w:name="_Toc41388284"/>
      <w:bookmarkStart w:id="245" w:name="_Toc145333625"/>
      <w:bookmarkStart w:id="246" w:name="_Toc192494335"/>
      <w:bookmarkStart w:id="247" w:name="_Toc195090146"/>
      <w:r w:rsidRPr="00CA152E">
        <w:t>Course progress and monitoring</w:t>
      </w:r>
      <w:bookmarkEnd w:id="244"/>
      <w:bookmarkEnd w:id="245"/>
      <w:bookmarkEnd w:id="246"/>
      <w:bookmarkEnd w:id="247"/>
    </w:p>
    <w:p w14:paraId="3614559F" w14:textId="77777777" w:rsidR="00B37C37" w:rsidRPr="00CA152E" w:rsidRDefault="00B37C37" w:rsidP="00DB6029">
      <w:pPr>
        <w:pStyle w:val="RTOWorksBodyText"/>
        <w:jc w:val="both"/>
      </w:pPr>
      <w:r w:rsidRPr="00CA152E">
        <w:t>In order to maintain satisfactory course progress and attendance you must:</w:t>
      </w:r>
    </w:p>
    <w:p w14:paraId="45258E73" w14:textId="77777777" w:rsidR="00B37C37" w:rsidRPr="00CA152E" w:rsidRDefault="00B37C37" w:rsidP="00DB6029">
      <w:pPr>
        <w:pStyle w:val="RTOWorksBullet1"/>
        <w:numPr>
          <w:ilvl w:val="0"/>
          <w:numId w:val="28"/>
        </w:numPr>
        <w:jc w:val="both"/>
      </w:pPr>
      <w:r w:rsidRPr="00CA152E">
        <w:t>attend all of your classes, with a minimum attendance of 80% expected</w:t>
      </w:r>
    </w:p>
    <w:p w14:paraId="4CD6BBE0" w14:textId="77777777" w:rsidR="00B37C37" w:rsidRPr="00CA152E" w:rsidRDefault="00B37C37" w:rsidP="00DB6029">
      <w:pPr>
        <w:pStyle w:val="RTOWorksBullet1"/>
        <w:numPr>
          <w:ilvl w:val="0"/>
          <w:numId w:val="28"/>
        </w:numPr>
        <w:jc w:val="both"/>
      </w:pPr>
      <w:r w:rsidRPr="00CA152E">
        <w:t xml:space="preserve">satisfactorily complete all of your assessments </w:t>
      </w:r>
    </w:p>
    <w:p w14:paraId="64F26201" w14:textId="77777777" w:rsidR="00B37C37" w:rsidRPr="00CA152E" w:rsidRDefault="00B37C37" w:rsidP="00DB6029">
      <w:pPr>
        <w:pStyle w:val="RTOWorksBullet1"/>
        <w:numPr>
          <w:ilvl w:val="0"/>
          <w:numId w:val="28"/>
        </w:numPr>
        <w:jc w:val="both"/>
      </w:pPr>
      <w:r w:rsidRPr="00CA152E">
        <w:lastRenderedPageBreak/>
        <w:t>actively participate in classes.</w:t>
      </w:r>
    </w:p>
    <w:p w14:paraId="41A6B434" w14:textId="77777777" w:rsidR="00B37C37" w:rsidRPr="00CA152E" w:rsidRDefault="00B37C37" w:rsidP="00DB6029">
      <w:pPr>
        <w:pStyle w:val="RTOWorksBodyText"/>
        <w:jc w:val="both"/>
      </w:pPr>
      <w:r w:rsidRPr="00CA152E">
        <w:t xml:space="preserve">Your course progress will be monitored to make sure you are completing all of your assessments and actively participating in learning. </w:t>
      </w:r>
    </w:p>
    <w:p w14:paraId="335C01B0" w14:textId="26F8DE42" w:rsidR="00B37C37" w:rsidRPr="00CA152E" w:rsidRDefault="00B37C37" w:rsidP="00DB6029">
      <w:pPr>
        <w:pStyle w:val="RTOWorksBodyText"/>
        <w:jc w:val="both"/>
      </w:pPr>
      <w:r w:rsidRPr="00CA152E">
        <w:t xml:space="preserve">Your attendance will be recorded at the start and end of each class you attend and your attendance rate will be calculated weekly. Please note you cannot be absent for more than 5 consecutive days without approval for a leave of absence. If you are </w:t>
      </w:r>
      <w:proofErr w:type="gramStart"/>
      <w:r w:rsidRPr="00CA152E">
        <w:t>absent</w:t>
      </w:r>
      <w:proofErr w:type="gramEnd"/>
      <w:r w:rsidRPr="00CA152E">
        <w:t xml:space="preserve"> we will contact you via SMS, phone calls and emails.</w:t>
      </w:r>
    </w:p>
    <w:p w14:paraId="6BB98BC2" w14:textId="347356EE" w:rsidR="00B37C37" w:rsidRPr="00CA152E" w:rsidRDefault="00B37C37" w:rsidP="00DB6029">
      <w:pPr>
        <w:pStyle w:val="RTOWorksBodyText"/>
        <w:jc w:val="both"/>
      </w:pPr>
      <w:r w:rsidRPr="00CA152E">
        <w:t>We may asses</w:t>
      </w:r>
      <w:r w:rsidR="0024713E" w:rsidRPr="00CA152E">
        <w:t>s</w:t>
      </w:r>
      <w:r w:rsidRPr="00CA152E">
        <w:t xml:space="preserve"> that you are at risk of unsatisfactory course progress and/or attendance if you:</w:t>
      </w:r>
    </w:p>
    <w:p w14:paraId="483394FA" w14:textId="77777777" w:rsidR="00B37C37" w:rsidRPr="00CA152E" w:rsidRDefault="00B37C37" w:rsidP="00DB6029">
      <w:pPr>
        <w:pStyle w:val="RTOWorksBullet1"/>
        <w:numPr>
          <w:ilvl w:val="0"/>
          <w:numId w:val="28"/>
        </w:numPr>
        <w:jc w:val="both"/>
      </w:pPr>
      <w:r w:rsidRPr="00CA152E">
        <w:t>have an overall result of Not Yet Competent result for a unit</w:t>
      </w:r>
    </w:p>
    <w:p w14:paraId="7DE70C44" w14:textId="77777777" w:rsidR="00B37C37" w:rsidRPr="00CA152E" w:rsidRDefault="00B37C37" w:rsidP="00DB6029">
      <w:pPr>
        <w:pStyle w:val="RTOWorksBullet1"/>
        <w:numPr>
          <w:ilvl w:val="0"/>
          <w:numId w:val="28"/>
        </w:numPr>
        <w:jc w:val="both"/>
      </w:pPr>
      <w:r w:rsidRPr="00CA152E">
        <w:t>do not attend classes on a regular basis</w:t>
      </w:r>
    </w:p>
    <w:p w14:paraId="23CE778E" w14:textId="77777777" w:rsidR="00B37C37" w:rsidRPr="00CA152E" w:rsidRDefault="00B37C37" w:rsidP="00DB6029">
      <w:pPr>
        <w:pStyle w:val="RTOWorksBullet1"/>
        <w:numPr>
          <w:ilvl w:val="0"/>
          <w:numId w:val="28"/>
        </w:numPr>
        <w:jc w:val="both"/>
      </w:pPr>
      <w:r w:rsidRPr="00CA152E">
        <w:t>do not participate in learning activities within the classroom.</w:t>
      </w:r>
    </w:p>
    <w:p w14:paraId="42CD36F6" w14:textId="2DAE8B7A" w:rsidR="00B37C37" w:rsidRPr="00CA152E" w:rsidRDefault="00B37C37" w:rsidP="00DB6029">
      <w:pPr>
        <w:pStyle w:val="RTOWorksBodyText"/>
        <w:jc w:val="both"/>
      </w:pPr>
      <w:r w:rsidRPr="00CA152E">
        <w:t xml:space="preserve">An exception may be made where you are attending at least 70% of the course contact hours </w:t>
      </w:r>
      <w:proofErr w:type="gramStart"/>
      <w:r w:rsidRPr="00CA152E">
        <w:t>and  maintaining</w:t>
      </w:r>
      <w:proofErr w:type="gramEnd"/>
      <w:r w:rsidRPr="00CA152E">
        <w:t xml:space="preserve"> satisfactory progress. </w:t>
      </w:r>
    </w:p>
    <w:p w14:paraId="55C253EE" w14:textId="77777777" w:rsidR="00B37C37" w:rsidRPr="00CA152E" w:rsidRDefault="00B37C37" w:rsidP="00DB6029">
      <w:pPr>
        <w:pStyle w:val="RTOWorksBodyText"/>
        <w:jc w:val="both"/>
      </w:pPr>
      <w:r w:rsidRPr="00CA152E">
        <w:t xml:space="preserve">In this case we will contact you in writing and issue you with a First Warning Letter inviting you to attend a meeting with us to discuss your lack of progress and/or attendance and to agree on a plan to address this (an Intervention Strategy). </w:t>
      </w:r>
    </w:p>
    <w:p w14:paraId="1B1AC620" w14:textId="77777777" w:rsidR="00B37C37" w:rsidRPr="00CA152E" w:rsidRDefault="00B37C37" w:rsidP="00DB6029">
      <w:pPr>
        <w:pStyle w:val="RTOWorksBodyText"/>
        <w:jc w:val="both"/>
      </w:pPr>
      <w:r w:rsidRPr="00CA152E">
        <w:t xml:space="preserve">If following the First Warning Letter you either do not attend a meeting with us or continue to not make satisfactory course progress, we will send you a Second Warning Letter inviting you to attend a meeting with us to discuss your lack of progress and/or attendance and to possibly adjust the Intervention Strategy agreed on.  </w:t>
      </w:r>
    </w:p>
    <w:p w14:paraId="5427FA30" w14:textId="1B3B7BBB" w:rsidR="00B37C37" w:rsidRPr="00CA152E" w:rsidRDefault="00B37C37" w:rsidP="00DB6029">
      <w:pPr>
        <w:pStyle w:val="RTOWorksBodyText"/>
        <w:jc w:val="both"/>
      </w:pPr>
      <w:r w:rsidRPr="00CA152E">
        <w:t>If following the Second Warning Letter you either do not attend a meeting with us or continue to not make satisfactory course progress, we will send you a Notice of Intention to Report for Unsatisfactory Course Progress/Attendance including the reasons for the notice. This will mean you may be reported to the Department of Home Affairs with the risk of your visa being cancelled. You may appeal this decision (see section on complaints and appeals) but you must do so within 20 days of receiving the notice.</w:t>
      </w:r>
    </w:p>
    <w:p w14:paraId="1CB5E4C6" w14:textId="77777777" w:rsidR="00B37C37" w:rsidRPr="00CA152E" w:rsidRDefault="00B37C37" w:rsidP="00DB6029">
      <w:pPr>
        <w:pStyle w:val="RTOWorksBodyText"/>
        <w:spacing w:line="276" w:lineRule="auto"/>
        <w:jc w:val="both"/>
      </w:pPr>
      <w:r w:rsidRPr="00CA152E">
        <w:t>We will only report unsatisfactory course progress or unsatisfactory course attendance if:</w:t>
      </w:r>
    </w:p>
    <w:p w14:paraId="09163189" w14:textId="245F5908" w:rsidR="00B37C37" w:rsidRPr="00CA152E" w:rsidRDefault="00B37C37" w:rsidP="00DB6029">
      <w:pPr>
        <w:pStyle w:val="RTOWorksBullet1"/>
        <w:numPr>
          <w:ilvl w:val="0"/>
          <w:numId w:val="28"/>
        </w:numPr>
        <w:spacing w:line="276" w:lineRule="auto"/>
        <w:jc w:val="both"/>
      </w:pPr>
      <w:r w:rsidRPr="00CA152E">
        <w:t xml:space="preserve">the internal and external complaints processes have been </w:t>
      </w:r>
      <w:r w:rsidR="00532D32" w:rsidRPr="00CA152E">
        <w:t>completed,</w:t>
      </w:r>
      <w:r w:rsidRPr="00CA152E">
        <w:t xml:space="preserve"> and the decision or recommendation supports our original decision; or </w:t>
      </w:r>
    </w:p>
    <w:p w14:paraId="337711B0" w14:textId="77777777" w:rsidR="00B37C37" w:rsidRPr="00CA152E" w:rsidRDefault="00B37C37" w:rsidP="00DB6029">
      <w:pPr>
        <w:pStyle w:val="RTOWorksBullet1"/>
        <w:numPr>
          <w:ilvl w:val="0"/>
          <w:numId w:val="28"/>
        </w:numPr>
        <w:spacing w:line="276" w:lineRule="auto"/>
        <w:jc w:val="both"/>
      </w:pPr>
      <w:r w:rsidRPr="00CA152E">
        <w:t xml:space="preserve">you do not appeal the decision within the 20-working day period; or </w:t>
      </w:r>
    </w:p>
    <w:p w14:paraId="79EE5A43" w14:textId="77777777" w:rsidR="00B37C37" w:rsidRPr="00CA152E" w:rsidRDefault="00B37C37" w:rsidP="00DB6029">
      <w:pPr>
        <w:pStyle w:val="RTOWorksBullet1"/>
        <w:numPr>
          <w:ilvl w:val="0"/>
          <w:numId w:val="28"/>
        </w:numPr>
        <w:spacing w:line="276" w:lineRule="auto"/>
        <w:jc w:val="both"/>
      </w:pPr>
      <w:r w:rsidRPr="00CA152E">
        <w:t xml:space="preserve">you do not access an external complaints and appeals process: or </w:t>
      </w:r>
      <w:r w:rsidRPr="00CA152E">
        <w:rPr>
          <w:rFonts w:ascii="Times New Roman" w:hAnsi="Times New Roman"/>
          <w:sz w:val="14"/>
          <w:szCs w:val="14"/>
        </w:rPr>
        <w:t xml:space="preserve"> </w:t>
      </w:r>
    </w:p>
    <w:p w14:paraId="4809A790" w14:textId="77777777" w:rsidR="00B37C37" w:rsidRPr="00CA152E" w:rsidRDefault="00B37C37" w:rsidP="00DB6029">
      <w:pPr>
        <w:pStyle w:val="RTOWorksBullet1"/>
        <w:numPr>
          <w:ilvl w:val="0"/>
          <w:numId w:val="28"/>
        </w:numPr>
        <w:spacing w:line="276" w:lineRule="auto"/>
        <w:jc w:val="both"/>
      </w:pPr>
      <w:r w:rsidRPr="00CA152E">
        <w:t xml:space="preserve">you withdraw from the internal or external appeals processes by notifying us in writing. </w:t>
      </w:r>
    </w:p>
    <w:p w14:paraId="356E1674" w14:textId="0110D6B9" w:rsidR="00B37C37" w:rsidRPr="00CA152E" w:rsidRDefault="00B37C37" w:rsidP="00DB6029">
      <w:pPr>
        <w:pStyle w:val="RTOWorksBodyText"/>
        <w:spacing w:line="276" w:lineRule="auto"/>
        <w:jc w:val="both"/>
      </w:pPr>
      <w:bookmarkStart w:id="248" w:name="_Toc522635011"/>
      <w:r w:rsidRPr="00CA152E">
        <w:t xml:space="preserve">Please note that extensions to your course duration specified on the </w:t>
      </w:r>
      <w:proofErr w:type="spellStart"/>
      <w:r w:rsidRPr="00CA152E">
        <w:t>CoE</w:t>
      </w:r>
      <w:proofErr w:type="spellEnd"/>
      <w:r w:rsidRPr="00CA152E">
        <w:t xml:space="preserve"> will be allowed</w:t>
      </w:r>
      <w:r w:rsidR="00131BC6" w:rsidRPr="00CA152E">
        <w:t>:</w:t>
      </w:r>
    </w:p>
    <w:p w14:paraId="5B60437F" w14:textId="02D963BB" w:rsidR="00B37C37" w:rsidRPr="00CA152E" w:rsidRDefault="005122E1" w:rsidP="00DB6029">
      <w:pPr>
        <w:pStyle w:val="RTOWorksBullet1"/>
        <w:numPr>
          <w:ilvl w:val="0"/>
          <w:numId w:val="28"/>
        </w:numPr>
        <w:spacing w:line="276" w:lineRule="auto"/>
        <w:jc w:val="both"/>
      </w:pPr>
      <w:r w:rsidRPr="00CA152E">
        <w:t xml:space="preserve">if </w:t>
      </w:r>
      <w:r w:rsidR="00131BC6" w:rsidRPr="00CA152E">
        <w:t>you c</w:t>
      </w:r>
      <w:r w:rsidR="00B37C37" w:rsidRPr="00CA152E">
        <w:t>an provide evidence of compassionate or compelling circumstances</w:t>
      </w:r>
    </w:p>
    <w:p w14:paraId="170A336F" w14:textId="7181B66D" w:rsidR="00B37C37" w:rsidRPr="00CA152E" w:rsidRDefault="00270E40" w:rsidP="00DB6029">
      <w:pPr>
        <w:pStyle w:val="RTOWorksBullet1"/>
        <w:numPr>
          <w:ilvl w:val="0"/>
          <w:numId w:val="28"/>
        </w:numPr>
        <w:spacing w:line="276" w:lineRule="auto"/>
        <w:jc w:val="both"/>
      </w:pPr>
      <w:r w:rsidRPr="00CA152E">
        <w:t>w</w:t>
      </w:r>
      <w:r w:rsidR="00B37C37" w:rsidRPr="00CA152E">
        <w:t xml:space="preserve">here you are participating in or about to participate in an intervention strategy because you are at risk of not meeting course progress or attendance requirements. </w:t>
      </w:r>
    </w:p>
    <w:p w14:paraId="3493620D" w14:textId="77777777" w:rsidR="00B7372D" w:rsidRPr="00CA152E" w:rsidRDefault="00B7372D" w:rsidP="00B1318F">
      <w:pPr>
        <w:pStyle w:val="RTOWorksHeading2"/>
        <w:spacing w:before="240"/>
      </w:pPr>
      <w:bookmarkStart w:id="249" w:name="_Toc41388285"/>
      <w:bookmarkStart w:id="250" w:name="_Toc145333626"/>
      <w:bookmarkStart w:id="251" w:name="_Toc192494336"/>
      <w:bookmarkStart w:id="252" w:name="_Toc195090147"/>
      <w:bookmarkEnd w:id="248"/>
    </w:p>
    <w:p w14:paraId="543BD23F" w14:textId="77777777" w:rsidR="00B7372D" w:rsidRPr="00CA152E" w:rsidRDefault="00B7372D" w:rsidP="00B1318F">
      <w:pPr>
        <w:pStyle w:val="RTOWorksHeading2"/>
        <w:spacing w:before="240"/>
      </w:pPr>
    </w:p>
    <w:p w14:paraId="7D63EA0F" w14:textId="15255508" w:rsidR="00B37C37" w:rsidRPr="00CA152E" w:rsidRDefault="00B37C37" w:rsidP="00B1318F">
      <w:pPr>
        <w:pStyle w:val="RTOWorksHeading2"/>
        <w:spacing w:before="240"/>
      </w:pPr>
      <w:r w:rsidRPr="00CA152E">
        <w:lastRenderedPageBreak/>
        <w:t>Deferring your course</w:t>
      </w:r>
      <w:bookmarkEnd w:id="249"/>
      <w:bookmarkEnd w:id="250"/>
      <w:bookmarkEnd w:id="251"/>
      <w:bookmarkEnd w:id="252"/>
    </w:p>
    <w:p w14:paraId="7D173F40" w14:textId="36B1FFA3" w:rsidR="00B37C37" w:rsidRPr="00CA152E" w:rsidRDefault="00AF725C" w:rsidP="00DB6029">
      <w:pPr>
        <w:pStyle w:val="RTOWorksBodyText"/>
        <w:jc w:val="both"/>
      </w:pPr>
      <w:r w:rsidRPr="00CA152E">
        <w:t xml:space="preserve">Sydney </w:t>
      </w:r>
      <w:r w:rsidR="009E6020" w:rsidRPr="00CA152E">
        <w:t>i</w:t>
      </w:r>
      <w:r w:rsidRPr="00CA152E">
        <w:t xml:space="preserve">nstitute of Business and Trades </w:t>
      </w:r>
      <w:r w:rsidR="00B37C37" w:rsidRPr="00CA152E">
        <w:t xml:space="preserve">allows you to defer your course. This means that your place is guaranteed but you can choose to delay the start of your course for up to 12 months. </w:t>
      </w:r>
    </w:p>
    <w:p w14:paraId="7FE2798D" w14:textId="77777777" w:rsidR="00B37C37" w:rsidRPr="00CA152E" w:rsidRDefault="00B37C37" w:rsidP="00DB6029">
      <w:pPr>
        <w:pStyle w:val="RTOWorksBodyText"/>
        <w:jc w:val="both"/>
      </w:pPr>
      <w:r w:rsidRPr="00CA152E">
        <w:t xml:space="preserve">To defer your course, you will need to complete a Deferral Form and provide evidence of compassionate or compelling circumstances.  </w:t>
      </w:r>
    </w:p>
    <w:p w14:paraId="2E5E0771" w14:textId="4252E1F4" w:rsidR="00B37C37" w:rsidRPr="00CA152E" w:rsidRDefault="00B37C37" w:rsidP="00DB6029">
      <w:pPr>
        <w:pStyle w:val="RTOWorksBodyText"/>
        <w:jc w:val="both"/>
      </w:pPr>
      <w:r w:rsidRPr="00CA152E">
        <w:t>If your request is approved</w:t>
      </w:r>
      <w:r w:rsidR="008E581E" w:rsidRPr="00CA152E">
        <w:t>,</w:t>
      </w:r>
      <w:r w:rsidRPr="00CA152E">
        <w:t xml:space="preserve"> you will receive a new Student Agreement including a revised start date. </w:t>
      </w:r>
    </w:p>
    <w:p w14:paraId="68503F35" w14:textId="77777777" w:rsidR="00B37C37" w:rsidRPr="00CA152E" w:rsidRDefault="00B37C37" w:rsidP="00DB6029">
      <w:pPr>
        <w:pStyle w:val="RTOWorksBodyText"/>
        <w:jc w:val="both"/>
      </w:pPr>
      <w:r w:rsidRPr="00CA152E">
        <w:t xml:space="preserve">It is important to check the impact on your visa by contact the Department of Home Affairs. </w:t>
      </w:r>
    </w:p>
    <w:p w14:paraId="6995C731" w14:textId="77777777" w:rsidR="00B37C37" w:rsidRPr="00CA152E" w:rsidRDefault="00B37C37" w:rsidP="00B1318F">
      <w:pPr>
        <w:pStyle w:val="RTOWorksHeading2"/>
        <w:spacing w:before="240"/>
      </w:pPr>
      <w:bookmarkStart w:id="253" w:name="_Toc41388286"/>
      <w:bookmarkStart w:id="254" w:name="_Toc145333627"/>
      <w:bookmarkStart w:id="255" w:name="_Toc192494337"/>
      <w:bookmarkStart w:id="256" w:name="_Toc195090148"/>
      <w:r w:rsidRPr="00CA152E">
        <w:t>Suspending your course</w:t>
      </w:r>
      <w:bookmarkEnd w:id="253"/>
      <w:bookmarkEnd w:id="254"/>
      <w:bookmarkEnd w:id="255"/>
      <w:bookmarkEnd w:id="256"/>
    </w:p>
    <w:p w14:paraId="32079511" w14:textId="1967AC72" w:rsidR="00B37C37" w:rsidRPr="00CA152E" w:rsidRDefault="00AF725C" w:rsidP="00DB6029">
      <w:pPr>
        <w:pStyle w:val="RTOWorksBodyText"/>
        <w:jc w:val="both"/>
      </w:pPr>
      <w:r w:rsidRPr="00CA152E">
        <w:t xml:space="preserve">Sydney </w:t>
      </w:r>
      <w:r w:rsidR="009E6020" w:rsidRPr="00CA152E">
        <w:t>i</w:t>
      </w:r>
      <w:r w:rsidRPr="00CA152E">
        <w:t xml:space="preserve">nstitute of Business and Trades </w:t>
      </w:r>
      <w:r w:rsidR="00B37C37" w:rsidRPr="00CA152E">
        <w:t xml:space="preserve">allows you to suspend your course. This means that although you have commenced your studies you will be able to take a leave from your studies of up to 12 months. </w:t>
      </w:r>
    </w:p>
    <w:p w14:paraId="67EE8716" w14:textId="77777777" w:rsidR="00B37C37" w:rsidRPr="00CA152E" w:rsidRDefault="00B37C37" w:rsidP="00DB6029">
      <w:pPr>
        <w:pStyle w:val="RTOWorksBodyText"/>
        <w:jc w:val="both"/>
      </w:pPr>
      <w:r w:rsidRPr="00CA152E">
        <w:t xml:space="preserve">To suspend your course, you will need to complete a Leave of Absence Form and provide evidence of compassionate or compelling circumstances.  </w:t>
      </w:r>
    </w:p>
    <w:p w14:paraId="44C155FF" w14:textId="2C23B7DE" w:rsidR="00B37C37" w:rsidRPr="00CA152E" w:rsidRDefault="00B37C37" w:rsidP="00DB6029">
      <w:pPr>
        <w:pStyle w:val="RTOWorksBodyText"/>
        <w:jc w:val="both"/>
      </w:pPr>
      <w:r w:rsidRPr="00CA152E">
        <w:t>If your request is approved</w:t>
      </w:r>
      <w:r w:rsidR="00D96186" w:rsidRPr="00CA152E">
        <w:t>,</w:t>
      </w:r>
      <w:r w:rsidRPr="00CA152E">
        <w:t xml:space="preserve"> you will receive a new Student Agreement including a revised start date. </w:t>
      </w:r>
    </w:p>
    <w:p w14:paraId="480CECE8" w14:textId="77777777" w:rsidR="00B37C37" w:rsidRPr="00CA152E" w:rsidRDefault="00B37C37" w:rsidP="00DB6029">
      <w:pPr>
        <w:pStyle w:val="RTOWorksBodyText"/>
        <w:jc w:val="both"/>
      </w:pPr>
      <w:r w:rsidRPr="00CA152E">
        <w:t xml:space="preserve">It is important to check the impact on your visa by contact the Department of Home Affairs. </w:t>
      </w:r>
    </w:p>
    <w:p w14:paraId="32E94EE2" w14:textId="77777777" w:rsidR="00B37C37" w:rsidRPr="00CA152E" w:rsidRDefault="00B37C37" w:rsidP="00DB6029">
      <w:pPr>
        <w:pStyle w:val="RTOWorksBodyText"/>
        <w:jc w:val="both"/>
      </w:pPr>
      <w:r w:rsidRPr="00CA152E">
        <w:t>A leave of absence will not be approved if fees are unpaid.</w:t>
      </w:r>
    </w:p>
    <w:p w14:paraId="3B83FC55" w14:textId="77777777" w:rsidR="00B37C37" w:rsidRPr="00CA152E" w:rsidRDefault="00B37C37" w:rsidP="00B37C37">
      <w:pPr>
        <w:pStyle w:val="RTOWorksHeading2"/>
      </w:pPr>
      <w:bookmarkStart w:id="257" w:name="_Toc41388287"/>
      <w:bookmarkStart w:id="258" w:name="_Toc145333628"/>
      <w:bookmarkStart w:id="259" w:name="_Toc192494338"/>
      <w:bookmarkStart w:id="260" w:name="_Toc195090149"/>
      <w:r w:rsidRPr="00CA152E">
        <w:t>Transferring courses</w:t>
      </w:r>
      <w:bookmarkEnd w:id="257"/>
      <w:bookmarkEnd w:id="258"/>
      <w:bookmarkEnd w:id="259"/>
      <w:bookmarkEnd w:id="260"/>
    </w:p>
    <w:p w14:paraId="5174269D" w14:textId="32D5FC32" w:rsidR="00B37C37" w:rsidRPr="00CA152E" w:rsidRDefault="00B37C37" w:rsidP="00DB6029">
      <w:pPr>
        <w:pStyle w:val="RTOWorksBodyText"/>
        <w:jc w:val="both"/>
        <w:rPr>
          <w:color w:val="000000" w:themeColor="text1"/>
        </w:rPr>
      </w:pPr>
      <w:r w:rsidRPr="00CA152E">
        <w:t xml:space="preserve">If you wish to transfer to another RTO or university within the first six months of your main course of study, you will need to apply for release from </w:t>
      </w:r>
      <w:r w:rsidR="00700430" w:rsidRPr="00CA152E">
        <w:t xml:space="preserve">Sydney </w:t>
      </w:r>
      <w:r w:rsidR="009E6020" w:rsidRPr="00CA152E">
        <w:t>i</w:t>
      </w:r>
      <w:r w:rsidR="00700430" w:rsidRPr="00CA152E">
        <w:t>nstitute of Business and Trades</w:t>
      </w:r>
      <w:r w:rsidRPr="00CA152E">
        <w:t xml:space="preserve">. If you wish to transfer after six months you do not need permission for release (although you will still need to complete a withdrawal form </w:t>
      </w:r>
      <w:r w:rsidR="00E542E4" w:rsidRPr="00CA152E">
        <w:t>–</w:t>
      </w:r>
      <w:r w:rsidRPr="00CA152E">
        <w:t xml:space="preserve"> see the </w:t>
      </w:r>
      <w:r w:rsidRPr="00CA152E">
        <w:rPr>
          <w:color w:val="000000" w:themeColor="text1"/>
        </w:rPr>
        <w:t>section on deferral, suspension and cancellation).</w:t>
      </w:r>
    </w:p>
    <w:p w14:paraId="6FFA37CA" w14:textId="1A819A54" w:rsidR="00B37C37" w:rsidRPr="00CA152E" w:rsidRDefault="00B37C37" w:rsidP="00DB6029">
      <w:pPr>
        <w:pStyle w:val="RTOWorksBodyText"/>
        <w:jc w:val="both"/>
      </w:pPr>
      <w:r w:rsidRPr="00CA152E">
        <w:rPr>
          <w:color w:val="000000" w:themeColor="text1"/>
        </w:rPr>
        <w:t>For your application, the RTO or university you wi</w:t>
      </w:r>
      <w:r w:rsidR="001D453D" w:rsidRPr="00CA152E">
        <w:rPr>
          <w:color w:val="000000" w:themeColor="text1"/>
        </w:rPr>
        <w:t>sh</w:t>
      </w:r>
      <w:r w:rsidRPr="00CA152E">
        <w:rPr>
          <w:color w:val="000000" w:themeColor="text1"/>
        </w:rPr>
        <w:t xml:space="preserve"> to transfer to must be registered with the </w:t>
      </w:r>
      <w:r w:rsidRPr="00CA152E">
        <w:rPr>
          <w:color w:val="000000" w:themeColor="text1"/>
          <w:shd w:val="clear" w:color="auto" w:fill="FFFFFF"/>
        </w:rPr>
        <w:t xml:space="preserve">Commonwealth Register of Institutions and Courses for Overseas Students (CRICOS). It is important to check this which you can do using the </w:t>
      </w:r>
      <w:hyperlink r:id="rId33" w:tgtFrame="_blank" w:history="1">
        <w:r w:rsidRPr="00CA152E">
          <w:rPr>
            <w:rStyle w:val="Hyperlink"/>
          </w:rPr>
          <w:t>CRICOS course and institution search</w:t>
        </w:r>
      </w:hyperlink>
      <w:r w:rsidRPr="00CA152E">
        <w:t>.</w:t>
      </w:r>
    </w:p>
    <w:p w14:paraId="6D3B29A8" w14:textId="6044E3E3" w:rsidR="00B37C37" w:rsidRPr="00CA152E" w:rsidRDefault="00AF725C" w:rsidP="00DB6029">
      <w:pPr>
        <w:pStyle w:val="RTOWorksBodyText"/>
        <w:jc w:val="both"/>
        <w:rPr>
          <w:color w:val="000000" w:themeColor="text1"/>
          <w:shd w:val="clear" w:color="auto" w:fill="FFFFFF"/>
        </w:rPr>
      </w:pPr>
      <w:r w:rsidRPr="00CA152E">
        <w:t xml:space="preserve">Sydney </w:t>
      </w:r>
      <w:r w:rsidR="009E6020" w:rsidRPr="00CA152E">
        <w:t>i</w:t>
      </w:r>
      <w:r w:rsidRPr="00CA152E">
        <w:t xml:space="preserve">nstitute of Business and Trades </w:t>
      </w:r>
      <w:r w:rsidR="00B37C37" w:rsidRPr="00CA152E">
        <w:rPr>
          <w:color w:val="000000" w:themeColor="text1"/>
          <w:shd w:val="clear" w:color="auto" w:fill="FFFFFF"/>
        </w:rPr>
        <w:t>will approve your request for transfer if:</w:t>
      </w:r>
    </w:p>
    <w:p w14:paraId="11B9F3D1" w14:textId="0BA5BF1B" w:rsidR="00B37C37" w:rsidRPr="00CA152E" w:rsidRDefault="00B37C37" w:rsidP="00DB6029">
      <w:pPr>
        <w:pStyle w:val="RTOWorksBullet1"/>
        <w:numPr>
          <w:ilvl w:val="0"/>
          <w:numId w:val="28"/>
        </w:numPr>
        <w:jc w:val="both"/>
      </w:pPr>
      <w:r w:rsidRPr="00CA152E">
        <w:rPr>
          <w:shd w:val="clear" w:color="auto" w:fill="FFFFFF"/>
        </w:rPr>
        <w:t xml:space="preserve">the course is academically unsuitable for you because you are not </w:t>
      </w:r>
      <w:r w:rsidRPr="00CA152E">
        <w:t>able to achieve satisfactory course progress at the level you are studying despite participating in an agreed Intervention Strategy</w:t>
      </w:r>
    </w:p>
    <w:p w14:paraId="25CB4E0D" w14:textId="15791A8C" w:rsidR="00B37C37" w:rsidRPr="00CA152E" w:rsidRDefault="00B37C37" w:rsidP="00DB6029">
      <w:pPr>
        <w:pStyle w:val="RTOWorksBullet1"/>
        <w:numPr>
          <w:ilvl w:val="0"/>
          <w:numId w:val="28"/>
        </w:numPr>
        <w:jc w:val="both"/>
      </w:pPr>
      <w:r w:rsidRPr="00CA152E">
        <w:t>you can prove that you need the transfer because of compassionate or compelling circumstances</w:t>
      </w:r>
    </w:p>
    <w:p w14:paraId="037E1A40" w14:textId="77777777" w:rsidR="00B37C37" w:rsidRPr="00CA152E" w:rsidRDefault="00B37C37" w:rsidP="00DB6029">
      <w:pPr>
        <w:pStyle w:val="RTOWorksBullet1"/>
        <w:numPr>
          <w:ilvl w:val="0"/>
          <w:numId w:val="28"/>
        </w:numPr>
        <w:jc w:val="both"/>
      </w:pPr>
      <w:r w:rsidRPr="00CA152E">
        <w:t>the course outlined in your Student Agreement has not been delivered</w:t>
      </w:r>
    </w:p>
    <w:p w14:paraId="17C1AE58" w14:textId="77777777" w:rsidR="00B37C37" w:rsidRPr="00CA152E" w:rsidRDefault="00B37C37" w:rsidP="00DB6029">
      <w:pPr>
        <w:pStyle w:val="RTOWorksBullet1"/>
        <w:numPr>
          <w:ilvl w:val="0"/>
          <w:numId w:val="28"/>
        </w:numPr>
        <w:jc w:val="both"/>
        <w:rPr>
          <w:color w:val="000000" w:themeColor="text1"/>
        </w:rPr>
      </w:pPr>
      <w:r w:rsidRPr="00CA152E">
        <w:rPr>
          <w:color w:val="000000" w:themeColor="text1"/>
        </w:rPr>
        <w:t>you provide evidence that your reasonable expectations about the course are not being met</w:t>
      </w:r>
    </w:p>
    <w:p w14:paraId="7C4A1612" w14:textId="02503D0A" w:rsidR="00B37C37" w:rsidRPr="00CA152E" w:rsidRDefault="00B37C37" w:rsidP="00DB6029">
      <w:pPr>
        <w:pStyle w:val="RTOWorksBullet1"/>
        <w:numPr>
          <w:ilvl w:val="0"/>
          <w:numId w:val="28"/>
        </w:numPr>
        <w:jc w:val="both"/>
        <w:rPr>
          <w:color w:val="000000" w:themeColor="text1"/>
        </w:rPr>
      </w:pPr>
      <w:r w:rsidRPr="00CA152E">
        <w:rPr>
          <w:color w:val="000000" w:themeColor="text1"/>
        </w:rPr>
        <w:t xml:space="preserve">you provide evidence of being misled by </w:t>
      </w:r>
      <w:r w:rsidR="003B3D47" w:rsidRPr="00CA152E">
        <w:t xml:space="preserve">Sydney </w:t>
      </w:r>
      <w:r w:rsidR="009E6020" w:rsidRPr="00CA152E">
        <w:t>i</w:t>
      </w:r>
      <w:r w:rsidR="003B3D47" w:rsidRPr="00CA152E">
        <w:t>nstitute of Business and Trades</w:t>
      </w:r>
      <w:r w:rsidRPr="00CA152E">
        <w:rPr>
          <w:color w:val="000000" w:themeColor="text1"/>
        </w:rPr>
        <w:t xml:space="preserve">, or by an education or migration agent, regarding the </w:t>
      </w:r>
      <w:r w:rsidR="00AF725C" w:rsidRPr="00CA152E">
        <w:t xml:space="preserve">Sydney </w:t>
      </w:r>
      <w:r w:rsidR="009E6020" w:rsidRPr="00CA152E">
        <w:t>i</w:t>
      </w:r>
      <w:r w:rsidR="00AF725C" w:rsidRPr="00CA152E">
        <w:t xml:space="preserve">nstitute of Business and Trades </w:t>
      </w:r>
      <w:r w:rsidRPr="00CA152E">
        <w:rPr>
          <w:color w:val="000000" w:themeColor="text1"/>
        </w:rPr>
        <w:t>or the course, and the course is therefore unsuitable.</w:t>
      </w:r>
    </w:p>
    <w:p w14:paraId="413DA1E8" w14:textId="1D52BEA6" w:rsidR="00B37C37" w:rsidRPr="00CA152E" w:rsidRDefault="00AF725C" w:rsidP="00DB6029">
      <w:pPr>
        <w:pStyle w:val="RTOWorksBodyText"/>
        <w:jc w:val="both"/>
      </w:pPr>
      <w:r w:rsidRPr="00CA152E">
        <w:t xml:space="preserve">Sydney </w:t>
      </w:r>
      <w:r w:rsidR="009E6020" w:rsidRPr="00CA152E">
        <w:t>i</w:t>
      </w:r>
      <w:r w:rsidRPr="00CA152E">
        <w:t xml:space="preserve">nstitute of Business and Trades </w:t>
      </w:r>
      <w:r w:rsidR="00B37C37" w:rsidRPr="00CA152E">
        <w:t>will not approve your request if:</w:t>
      </w:r>
    </w:p>
    <w:p w14:paraId="74791460" w14:textId="757E489F" w:rsidR="00B37C37" w:rsidRPr="00CA152E" w:rsidRDefault="00B37C37" w:rsidP="00DB6029">
      <w:pPr>
        <w:pStyle w:val="RTOWorksBullet1"/>
        <w:numPr>
          <w:ilvl w:val="0"/>
          <w:numId w:val="28"/>
        </w:numPr>
        <w:jc w:val="both"/>
        <w:rPr>
          <w:lang w:eastAsia="en-GB"/>
        </w:rPr>
      </w:pPr>
      <w:r w:rsidRPr="00CA152E">
        <w:rPr>
          <w:lang w:eastAsia="en-GB"/>
        </w:rPr>
        <w:t>you do not provide satisfactory evidence of compassionate or compelling circumstances</w:t>
      </w:r>
    </w:p>
    <w:p w14:paraId="640F9192" w14:textId="23850673" w:rsidR="00B37C37" w:rsidRPr="00CA152E" w:rsidRDefault="00A01F18" w:rsidP="00DB6029">
      <w:pPr>
        <w:pStyle w:val="RTOWorksBullet1"/>
        <w:numPr>
          <w:ilvl w:val="0"/>
          <w:numId w:val="28"/>
        </w:numPr>
        <w:jc w:val="both"/>
        <w:rPr>
          <w:lang w:eastAsia="en-GB"/>
        </w:rPr>
      </w:pPr>
      <w:r w:rsidRPr="00CA152E">
        <w:rPr>
          <w:lang w:eastAsia="en-GB"/>
        </w:rPr>
        <w:lastRenderedPageBreak/>
        <w:t>y</w:t>
      </w:r>
      <w:r w:rsidR="00B37C37" w:rsidRPr="00CA152E">
        <w:rPr>
          <w:lang w:eastAsia="en-GB"/>
        </w:rPr>
        <w:t xml:space="preserve">ou cannot show that you </w:t>
      </w:r>
      <w:r w:rsidR="00B37C37" w:rsidRPr="00CA152E">
        <w:rPr>
          <w:shd w:val="clear" w:color="auto" w:fill="FFFFFF"/>
        </w:rPr>
        <w:t>have been</w:t>
      </w:r>
      <w:r w:rsidR="00B37C37" w:rsidRPr="00CA152E">
        <w:t xml:space="preserve"> participating in the agreed Intervention Strategy in order to achieve satisfactory course progress</w:t>
      </w:r>
    </w:p>
    <w:p w14:paraId="4450810E" w14:textId="77777777" w:rsidR="00B37C37" w:rsidRPr="00CA152E" w:rsidRDefault="00B37C37" w:rsidP="00DB6029">
      <w:pPr>
        <w:pStyle w:val="RTOWorksBullet1"/>
        <w:numPr>
          <w:ilvl w:val="0"/>
          <w:numId w:val="28"/>
        </w:numPr>
        <w:jc w:val="both"/>
        <w:rPr>
          <w:lang w:eastAsia="en-GB"/>
        </w:rPr>
      </w:pPr>
      <w:r w:rsidRPr="00CA152E">
        <w:rPr>
          <w:lang w:eastAsia="en-GB"/>
        </w:rPr>
        <w:t>you have unpaid course fees for the current study period</w:t>
      </w:r>
    </w:p>
    <w:p w14:paraId="5F73C8F4" w14:textId="6E6206F2" w:rsidR="00B37C37" w:rsidRPr="00CA152E" w:rsidRDefault="00B37C37" w:rsidP="00DB6029">
      <w:pPr>
        <w:pStyle w:val="RTOWorksBullet1"/>
        <w:numPr>
          <w:ilvl w:val="0"/>
          <w:numId w:val="28"/>
        </w:numPr>
        <w:jc w:val="both"/>
        <w:rPr>
          <w:lang w:eastAsia="en-GB"/>
        </w:rPr>
      </w:pPr>
      <w:r w:rsidRPr="00CA152E">
        <w:rPr>
          <w:lang w:eastAsia="en-GB"/>
        </w:rPr>
        <w:t>the transfer would put your progression through a package of courses at risk</w:t>
      </w:r>
    </w:p>
    <w:p w14:paraId="77F134CB" w14:textId="77777777" w:rsidR="00B37C37" w:rsidRPr="00CA152E" w:rsidRDefault="00B37C37" w:rsidP="00DB6029">
      <w:pPr>
        <w:pStyle w:val="RTOWorksBullet1"/>
        <w:numPr>
          <w:ilvl w:val="0"/>
          <w:numId w:val="28"/>
        </w:numPr>
        <w:jc w:val="both"/>
        <w:rPr>
          <w:lang w:eastAsia="en-GB"/>
        </w:rPr>
      </w:pPr>
      <w:r w:rsidRPr="00CA152E">
        <w:rPr>
          <w:lang w:eastAsia="en-GB"/>
        </w:rPr>
        <w:t>you require access to particular support services that have not yet been provided or offered to you.</w:t>
      </w:r>
    </w:p>
    <w:p w14:paraId="7B834F1F" w14:textId="54F80BDB" w:rsidR="00B37C37" w:rsidRPr="00CA152E" w:rsidRDefault="00B37C37" w:rsidP="00DB6029">
      <w:pPr>
        <w:pStyle w:val="RTOWorksHeading3"/>
        <w:jc w:val="both"/>
      </w:pPr>
      <w:r w:rsidRPr="00CA152E">
        <w:t>How to apply</w:t>
      </w:r>
    </w:p>
    <w:p w14:paraId="777F505E" w14:textId="0194A85C" w:rsidR="00B37C37" w:rsidRPr="00CA152E" w:rsidRDefault="00DB643E" w:rsidP="00DB6029">
      <w:pPr>
        <w:pStyle w:val="RTOWorksBodyText"/>
        <w:jc w:val="both"/>
      </w:pPr>
      <w:r w:rsidRPr="00CA152E">
        <w:rPr>
          <w:noProof/>
        </w:rPr>
        <w:drawing>
          <wp:anchor distT="0" distB="0" distL="114300" distR="114300" simplePos="0" relativeHeight="251659776" behindDoc="0" locked="0" layoutInCell="1" allowOverlap="1" wp14:anchorId="388B0224" wp14:editId="627C3D71">
            <wp:simplePos x="0" y="0"/>
            <wp:positionH relativeFrom="margin">
              <wp:posOffset>3280410</wp:posOffset>
            </wp:positionH>
            <wp:positionV relativeFrom="paragraph">
              <wp:posOffset>137323</wp:posOffset>
            </wp:positionV>
            <wp:extent cx="2479040" cy="2254250"/>
            <wp:effectExtent l="0" t="0" r="0" b="0"/>
            <wp:wrapSquare wrapText="bothSides"/>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a:srcRect l="10497" r="16350"/>
                    <a:stretch/>
                  </pic:blipFill>
                  <pic:spPr bwMode="auto">
                    <a:xfrm>
                      <a:off x="0" y="0"/>
                      <a:ext cx="2479040" cy="22542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37C37" w:rsidRPr="00CA152E">
        <w:rPr>
          <w:lang w:eastAsia="en-GB"/>
        </w:rPr>
        <w:t xml:space="preserve">If you wish to apply to </w:t>
      </w:r>
      <w:r w:rsidR="00B37C37" w:rsidRPr="00CA152E">
        <w:t xml:space="preserve">transfer to another registered provider prior to completing six months </w:t>
      </w:r>
      <w:r w:rsidR="0097164F" w:rsidRPr="00CA152E">
        <w:t xml:space="preserve">of </w:t>
      </w:r>
      <w:r w:rsidR="00B37C37" w:rsidRPr="00CA152E">
        <w:t xml:space="preserve">your main course, you must complete a Withdrawal Form and attach a copy of the offer from the other RTO or university. The Withdrawal Form will require you to include a statement of your reasons for seeking release. </w:t>
      </w:r>
    </w:p>
    <w:p w14:paraId="6A3B2CF1" w14:textId="6C27191C" w:rsidR="00B37C37" w:rsidRPr="00CA152E" w:rsidRDefault="00B37C37" w:rsidP="00DB6029">
      <w:pPr>
        <w:pStyle w:val="RTOWorksBodyText"/>
        <w:jc w:val="both"/>
      </w:pPr>
      <w:r w:rsidRPr="00CA152E">
        <w:t>You will receive a notice advising you of the outcome within 10 working days of receipt of the form and valid enrolment offer. Where the request is granted, a Letter of Release will be provided to you. It is important for you to contact the DHA to seek advice on whether a new student visa is required. All refunds associated with course transfer will be in accordance with our Fees and Refunds policy.</w:t>
      </w:r>
      <w:r w:rsidR="00DB643E" w:rsidRPr="00CA152E">
        <w:t xml:space="preserve"> </w:t>
      </w:r>
    </w:p>
    <w:p w14:paraId="7B38110F" w14:textId="583DC6F5" w:rsidR="00B37C37" w:rsidRPr="00CA152E" w:rsidRDefault="00B37C37" w:rsidP="00DB643E">
      <w:pPr>
        <w:pStyle w:val="RTOWorksHeading3"/>
      </w:pPr>
      <w:r w:rsidRPr="00CA152E">
        <w:t>Appealing the decision</w:t>
      </w:r>
    </w:p>
    <w:p w14:paraId="30F361CA" w14:textId="56D74440" w:rsidR="00B37C37" w:rsidRPr="00CA152E" w:rsidRDefault="00B37C37" w:rsidP="00DB6029">
      <w:pPr>
        <w:pStyle w:val="RTOWorksBodyText"/>
        <w:jc w:val="both"/>
      </w:pPr>
      <w:r w:rsidRPr="00CA152E">
        <w:t>If your application is unsuccessful</w:t>
      </w:r>
      <w:r w:rsidR="00DB643E" w:rsidRPr="00CA152E">
        <w:t>,</w:t>
      </w:r>
      <w:r w:rsidRPr="00CA152E">
        <w:t xml:space="preserve"> you will be advised in writing and you can access our Complaints and Appeals Policy and Procedure to appeal the decision within 20 working days of receipt of the decision. </w:t>
      </w:r>
    </w:p>
    <w:p w14:paraId="03FB473F" w14:textId="77777777" w:rsidR="00B37C37" w:rsidRPr="00CA152E" w:rsidRDefault="00B37C37" w:rsidP="00DB6029">
      <w:pPr>
        <w:pStyle w:val="RTOWorksBodyText"/>
        <w:jc w:val="both"/>
      </w:pPr>
      <w:r w:rsidRPr="00CA152E">
        <w:t xml:space="preserve">We will not finalise the refusal until the appeal process is complete and either finds in our favour or until the 20-working day period in which you can access the complaints and appeals process has passed. </w:t>
      </w:r>
    </w:p>
    <w:p w14:paraId="59E8EC97" w14:textId="6B9B0B69" w:rsidR="00B37C37" w:rsidRPr="00CA152E" w:rsidRDefault="00B37C37" w:rsidP="00FB45ED">
      <w:pPr>
        <w:pStyle w:val="RTOWorksHeading3"/>
      </w:pPr>
      <w:r w:rsidRPr="00CA152E">
        <w:t xml:space="preserve">Transferring courses with </w:t>
      </w:r>
      <w:r w:rsidR="00DB6029" w:rsidRPr="00CA152E">
        <w:t xml:space="preserve">Sydney </w:t>
      </w:r>
      <w:r w:rsidR="009E6020" w:rsidRPr="00CA152E">
        <w:t>i</w:t>
      </w:r>
      <w:r w:rsidR="00DB6029" w:rsidRPr="00CA152E">
        <w:t>nstitute of Business and Trades</w:t>
      </w:r>
    </w:p>
    <w:p w14:paraId="57C9393E" w14:textId="1ADBDCA5" w:rsidR="00B37C37" w:rsidRPr="00CA152E" w:rsidRDefault="00AF725C" w:rsidP="00D11F07">
      <w:pPr>
        <w:pStyle w:val="RTOWorksBodyText"/>
        <w:jc w:val="both"/>
      </w:pPr>
      <w:r w:rsidRPr="00CA152E">
        <w:t xml:space="preserve">Sydney </w:t>
      </w:r>
      <w:r w:rsidR="009E6020" w:rsidRPr="00CA152E">
        <w:t>i</w:t>
      </w:r>
      <w:r w:rsidRPr="00CA152E">
        <w:t xml:space="preserve">nstitute of Business and Trades </w:t>
      </w:r>
      <w:r w:rsidR="00B37C37" w:rsidRPr="00CA152E">
        <w:t xml:space="preserve">offers students the options to transfer to other courses within </w:t>
      </w:r>
      <w:r w:rsidR="00587E36" w:rsidRPr="00CA152E">
        <w:t xml:space="preserve">Sydney </w:t>
      </w:r>
      <w:r w:rsidR="009E6020" w:rsidRPr="00CA152E">
        <w:t>i</w:t>
      </w:r>
      <w:r w:rsidR="00587E36" w:rsidRPr="00CA152E">
        <w:t>nstitute of Business and Trades</w:t>
      </w:r>
      <w:r w:rsidR="00B37C37" w:rsidRPr="00CA152E">
        <w:t xml:space="preserve">. </w:t>
      </w:r>
    </w:p>
    <w:p w14:paraId="5DA5D7F0" w14:textId="16086058" w:rsidR="00B37C37" w:rsidRPr="00CA152E" w:rsidRDefault="00AF725C" w:rsidP="00D11F07">
      <w:pPr>
        <w:pStyle w:val="RTOWorksBodyText"/>
        <w:jc w:val="both"/>
      </w:pPr>
      <w:r w:rsidRPr="00CA152E">
        <w:t xml:space="preserve">Sydney </w:t>
      </w:r>
      <w:r w:rsidR="009E6020" w:rsidRPr="00CA152E">
        <w:t>i</w:t>
      </w:r>
      <w:r w:rsidRPr="00CA152E">
        <w:t xml:space="preserve">nstitute of Business and Trades </w:t>
      </w:r>
      <w:r w:rsidR="00B37C37" w:rsidRPr="00CA152E">
        <w:rPr>
          <w:i/>
          <w:iCs/>
        </w:rPr>
        <w:t>will</w:t>
      </w:r>
      <w:r w:rsidR="00B37C37" w:rsidRPr="00CA152E">
        <w:t xml:space="preserve"> approve your request for transfer if you can show that:</w:t>
      </w:r>
    </w:p>
    <w:p w14:paraId="3E59F8EA" w14:textId="77777777" w:rsidR="00B37C37" w:rsidRPr="00CA152E" w:rsidRDefault="00B37C37" w:rsidP="00D11F07">
      <w:pPr>
        <w:pStyle w:val="RTOWorksBullet1"/>
        <w:numPr>
          <w:ilvl w:val="0"/>
          <w:numId w:val="28"/>
        </w:numPr>
        <w:jc w:val="both"/>
      </w:pPr>
      <w:r w:rsidRPr="00CA152E">
        <w:t>the course better meets your study capabilities and/or long-term goals</w:t>
      </w:r>
    </w:p>
    <w:p w14:paraId="1CAF03F9" w14:textId="77777777" w:rsidR="00B37C37" w:rsidRPr="00CA152E" w:rsidRDefault="00B37C37" w:rsidP="00D11F07">
      <w:pPr>
        <w:pStyle w:val="RTOWorksBullet1"/>
        <w:numPr>
          <w:ilvl w:val="0"/>
          <w:numId w:val="28"/>
        </w:numPr>
        <w:jc w:val="both"/>
      </w:pPr>
      <w:r w:rsidRPr="00CA152E">
        <w:t>you provide evidence that your reasonable expectations about the course are not being met.</w:t>
      </w:r>
    </w:p>
    <w:p w14:paraId="01382E91" w14:textId="6568CC92" w:rsidR="00B37C37" w:rsidRPr="00CA152E" w:rsidRDefault="00AF725C" w:rsidP="00D11F07">
      <w:pPr>
        <w:pStyle w:val="RTOWorksBodyText"/>
        <w:jc w:val="both"/>
      </w:pPr>
      <w:r w:rsidRPr="00CA152E">
        <w:t xml:space="preserve">Sydney </w:t>
      </w:r>
      <w:r w:rsidR="009E6020" w:rsidRPr="00CA152E">
        <w:t>i</w:t>
      </w:r>
      <w:r w:rsidRPr="00CA152E">
        <w:t xml:space="preserve">nstitute of Business and Trades </w:t>
      </w:r>
      <w:r w:rsidR="00B37C37" w:rsidRPr="00CA152E">
        <w:rPr>
          <w:i/>
          <w:iCs/>
        </w:rPr>
        <w:t>will not</w:t>
      </w:r>
      <w:r w:rsidR="00B37C37" w:rsidRPr="00CA152E">
        <w:t xml:space="preserve"> approve your request if:</w:t>
      </w:r>
    </w:p>
    <w:p w14:paraId="635F329C" w14:textId="77777777" w:rsidR="00B37C37" w:rsidRPr="00CA152E" w:rsidRDefault="00B37C37" w:rsidP="00D11F07">
      <w:pPr>
        <w:pStyle w:val="RTOWorksBullet1"/>
        <w:numPr>
          <w:ilvl w:val="0"/>
          <w:numId w:val="28"/>
        </w:numPr>
        <w:jc w:val="both"/>
        <w:rPr>
          <w:lang w:eastAsia="en-GB"/>
        </w:rPr>
      </w:pPr>
      <w:r w:rsidRPr="00CA152E">
        <w:rPr>
          <w:lang w:eastAsia="en-GB"/>
        </w:rPr>
        <w:t>the transfer would put your progression through a package of courses at risk</w:t>
      </w:r>
    </w:p>
    <w:p w14:paraId="562584E1" w14:textId="61063CE0" w:rsidR="00B37C37" w:rsidRPr="00CA152E" w:rsidRDefault="00B37C37" w:rsidP="00D11F07">
      <w:pPr>
        <w:pStyle w:val="RTOWorksBullet1"/>
        <w:numPr>
          <w:ilvl w:val="0"/>
          <w:numId w:val="28"/>
        </w:numPr>
        <w:jc w:val="both"/>
        <w:rPr>
          <w:lang w:eastAsia="en-GB"/>
        </w:rPr>
      </w:pPr>
      <w:r w:rsidRPr="00CA152E">
        <w:rPr>
          <w:lang w:eastAsia="en-GB"/>
        </w:rPr>
        <w:t>you require access to particular support services that have not yet been provided or offered to you</w:t>
      </w:r>
    </w:p>
    <w:p w14:paraId="78679ADB" w14:textId="475A363D" w:rsidR="00B37C37" w:rsidRPr="00CA152E" w:rsidRDefault="00B37C37" w:rsidP="00D11F07">
      <w:pPr>
        <w:pStyle w:val="RTOWorksBullet1"/>
        <w:numPr>
          <w:ilvl w:val="0"/>
          <w:numId w:val="28"/>
        </w:numPr>
        <w:jc w:val="both"/>
        <w:rPr>
          <w:lang w:eastAsia="en-GB"/>
        </w:rPr>
      </w:pPr>
      <w:r w:rsidRPr="00CA152E">
        <w:t>there is evidence that you are trying to avoid being reported to DHA for failure to meet the provider's attendance or academic progress requirements</w:t>
      </w:r>
    </w:p>
    <w:p w14:paraId="39ACABB6" w14:textId="77777777" w:rsidR="00B37C37" w:rsidRPr="00CA152E" w:rsidRDefault="00B37C37" w:rsidP="00D11F07">
      <w:pPr>
        <w:pStyle w:val="RTOWorksBullet1"/>
        <w:numPr>
          <w:ilvl w:val="0"/>
          <w:numId w:val="28"/>
        </w:numPr>
        <w:jc w:val="both"/>
        <w:rPr>
          <w:lang w:eastAsia="en-GB"/>
        </w:rPr>
      </w:pPr>
      <w:r w:rsidRPr="00CA152E">
        <w:rPr>
          <w:lang w:eastAsia="en-GB"/>
        </w:rPr>
        <w:lastRenderedPageBreak/>
        <w:t>you have unpaid course fees for the current study period.</w:t>
      </w:r>
    </w:p>
    <w:p w14:paraId="30442B2D" w14:textId="77777777" w:rsidR="00B37C37" w:rsidRPr="00CA152E" w:rsidRDefault="00B37C37" w:rsidP="002E17B3">
      <w:pPr>
        <w:pStyle w:val="RTOWorksHeading3"/>
        <w:spacing w:before="220"/>
      </w:pPr>
      <w:r w:rsidRPr="00CA152E">
        <w:t>How to apply</w:t>
      </w:r>
    </w:p>
    <w:p w14:paraId="423930D1" w14:textId="3573DB2B" w:rsidR="00B37C37" w:rsidRPr="00CA152E" w:rsidRDefault="00B37C37" w:rsidP="00D11F07">
      <w:pPr>
        <w:pStyle w:val="RTOWorksBodyText"/>
        <w:jc w:val="both"/>
      </w:pPr>
      <w:r w:rsidRPr="00CA152E">
        <w:rPr>
          <w:lang w:eastAsia="en-GB"/>
        </w:rPr>
        <w:t xml:space="preserve">If you wish to apply to </w:t>
      </w:r>
      <w:r w:rsidRPr="00CA152E">
        <w:t>transfer to another course, you must complete an Internal Course Transfer Form. The</w:t>
      </w:r>
      <w:r w:rsidR="009D6E2C" w:rsidRPr="00CA152E">
        <w:t xml:space="preserve"> f</w:t>
      </w:r>
      <w:r w:rsidRPr="00CA152E">
        <w:t xml:space="preserve">orm will require you to include a statement of your reasons for seeking release. </w:t>
      </w:r>
    </w:p>
    <w:p w14:paraId="2712A91B" w14:textId="30AFBAB5" w:rsidR="00B37C37" w:rsidRPr="00CA152E" w:rsidRDefault="00B37C37" w:rsidP="00D11F07">
      <w:pPr>
        <w:pStyle w:val="RTOWorksBodyText"/>
        <w:jc w:val="both"/>
      </w:pPr>
      <w:r w:rsidRPr="00CA152E">
        <w:t xml:space="preserve">You will receive a notice advising you of the outcome within 10 working days of receipt of the form. Where the request is granted, a new </w:t>
      </w:r>
      <w:proofErr w:type="spellStart"/>
      <w:r w:rsidRPr="00CA152E">
        <w:t>CoE</w:t>
      </w:r>
      <w:proofErr w:type="spellEnd"/>
      <w:r w:rsidRPr="00CA152E">
        <w:t xml:space="preserve"> will be provided to you. It is important for you to contact the DHA to seek advice on whether a new student visa is required. </w:t>
      </w:r>
    </w:p>
    <w:p w14:paraId="11EE28DC" w14:textId="6D97B990" w:rsidR="00B37C37" w:rsidRPr="00CA152E" w:rsidRDefault="00B37C37" w:rsidP="00D11F07">
      <w:pPr>
        <w:pStyle w:val="RTOWorksBodyText"/>
        <w:jc w:val="both"/>
      </w:pPr>
      <w:r w:rsidRPr="00CA152E">
        <w:t>It is also important to check w</w:t>
      </w:r>
      <w:r w:rsidR="00467356" w:rsidRPr="00CA152E">
        <w:t>ith</w:t>
      </w:r>
      <w:r w:rsidRPr="00CA152E">
        <w:t xml:space="preserve"> us whether any additional fees will be required to be paid. </w:t>
      </w:r>
    </w:p>
    <w:p w14:paraId="78A22E4D" w14:textId="77777777" w:rsidR="00B37C37" w:rsidRPr="00CA152E" w:rsidRDefault="00B37C37" w:rsidP="002E17B3">
      <w:pPr>
        <w:pStyle w:val="RTOWorksHeading3"/>
        <w:spacing w:before="220"/>
      </w:pPr>
      <w:r w:rsidRPr="00CA152E">
        <w:t>Appealing the decision</w:t>
      </w:r>
    </w:p>
    <w:p w14:paraId="1507686C" w14:textId="54D75DE5" w:rsidR="00AF4AA4" w:rsidRPr="00CA152E" w:rsidRDefault="00B37C37" w:rsidP="00D11F07">
      <w:pPr>
        <w:pStyle w:val="RTOWorksBodyText"/>
        <w:jc w:val="both"/>
      </w:pPr>
      <w:r w:rsidRPr="00CA152E">
        <w:t>If your application for internal transfer is unsuccessful</w:t>
      </w:r>
      <w:r w:rsidR="00AF4AA4" w:rsidRPr="00CA152E">
        <w:t>,</w:t>
      </w:r>
      <w:r w:rsidRPr="00CA152E">
        <w:t xml:space="preserve"> you will be advised in writing and you can access our Complaints and Appeals Policy and Procedure to appeal the decision within 20 working days of receipt of the decision. </w:t>
      </w:r>
      <w:bookmarkStart w:id="261" w:name="_Toc41388288"/>
    </w:p>
    <w:p w14:paraId="0DFE7D1A" w14:textId="0DDDB156" w:rsidR="00906FE9" w:rsidRPr="00CA152E" w:rsidRDefault="00906FE9" w:rsidP="00906FE9">
      <w:pPr>
        <w:pStyle w:val="RTOWorksHeading2"/>
        <w:spacing w:before="280"/>
      </w:pPr>
      <w:bookmarkStart w:id="262" w:name="_Toc192494339"/>
      <w:bookmarkStart w:id="263" w:name="_Toc195090150"/>
      <w:r w:rsidRPr="00CA152E">
        <w:t xml:space="preserve">Students </w:t>
      </w:r>
      <w:r w:rsidR="00DB5852" w:rsidRPr="00CA152E">
        <w:t>w</w:t>
      </w:r>
      <w:r w:rsidRPr="00CA152E">
        <w:t xml:space="preserve">ho </w:t>
      </w:r>
      <w:r w:rsidR="00DB5852" w:rsidRPr="00CA152E">
        <w:t>a</w:t>
      </w:r>
      <w:r w:rsidRPr="00CA152E">
        <w:t xml:space="preserve">re </w:t>
      </w:r>
      <w:r w:rsidR="00DB5852" w:rsidRPr="00CA152E">
        <w:t>s</w:t>
      </w:r>
      <w:r w:rsidRPr="00CA152E">
        <w:t xml:space="preserve">tudying </w:t>
      </w:r>
      <w:r w:rsidR="00DB5852" w:rsidRPr="00CA152E">
        <w:t>a</w:t>
      </w:r>
      <w:r w:rsidRPr="00CA152E">
        <w:t xml:space="preserve"> </w:t>
      </w:r>
      <w:r w:rsidR="00DB5852" w:rsidRPr="00CA152E">
        <w:t>p</w:t>
      </w:r>
      <w:r w:rsidRPr="00CA152E">
        <w:t xml:space="preserve">rincipal </w:t>
      </w:r>
      <w:r w:rsidR="00DB5852" w:rsidRPr="00CA152E">
        <w:t>c</w:t>
      </w:r>
      <w:r w:rsidRPr="00CA152E">
        <w:t xml:space="preserve">ourse </w:t>
      </w:r>
      <w:r w:rsidR="00DB5852" w:rsidRPr="00CA152E">
        <w:t>w</w:t>
      </w:r>
      <w:r w:rsidRPr="00CA152E">
        <w:t xml:space="preserve">ith </w:t>
      </w:r>
      <w:r w:rsidR="00DB5852" w:rsidRPr="00CA152E">
        <w:t>a</w:t>
      </w:r>
      <w:r w:rsidRPr="00CA152E">
        <w:t xml:space="preserve">nother </w:t>
      </w:r>
      <w:r w:rsidR="00DB5852" w:rsidRPr="00CA152E">
        <w:t>p</w:t>
      </w:r>
      <w:r w:rsidRPr="00CA152E">
        <w:t>rovider</w:t>
      </w:r>
      <w:bookmarkEnd w:id="262"/>
      <w:bookmarkEnd w:id="263"/>
    </w:p>
    <w:p w14:paraId="77120A29" w14:textId="5069061E" w:rsidR="00906FE9" w:rsidRPr="00CA152E" w:rsidRDefault="00906FE9" w:rsidP="00D11F07">
      <w:pPr>
        <w:pStyle w:val="RTOWorksBodyText"/>
        <w:jc w:val="both"/>
      </w:pPr>
      <w:r w:rsidRPr="00CA152E">
        <w:t xml:space="preserve">In certain situations, international students in Australia holding a student visa can pursue extra courses alongside their main study program. If a student decides to take courses at </w:t>
      </w:r>
      <w:r w:rsidR="00AF725C" w:rsidRPr="00CA152E">
        <w:t xml:space="preserve">Sydney </w:t>
      </w:r>
      <w:r w:rsidR="009E6020" w:rsidRPr="00CA152E">
        <w:t>i</w:t>
      </w:r>
      <w:r w:rsidR="00AF725C" w:rsidRPr="00CA152E">
        <w:t xml:space="preserve">nstitute of Business and Trades </w:t>
      </w:r>
      <w:r w:rsidRPr="00CA152E">
        <w:t xml:space="preserve">alongside their primary study program from another CRICOS-registered provider, </w:t>
      </w:r>
      <w:r w:rsidR="002E1A81" w:rsidRPr="00CA152E">
        <w:t xml:space="preserve">one of the </w:t>
      </w:r>
      <w:r w:rsidRPr="00CA152E">
        <w:t xml:space="preserve">several conditions </w:t>
      </w:r>
      <w:r w:rsidR="00856B5A" w:rsidRPr="00CA152E">
        <w:t xml:space="preserve">is that the student </w:t>
      </w:r>
      <w:r w:rsidRPr="00CA152E">
        <w:t xml:space="preserve">must maintain satisfactory attendance and course progress requirements in both courses. </w:t>
      </w:r>
    </w:p>
    <w:p w14:paraId="0A1CBE2F" w14:textId="28EB637D" w:rsidR="00906FE9" w:rsidRPr="00CA152E" w:rsidRDefault="00AF725C" w:rsidP="00D11F07">
      <w:pPr>
        <w:pStyle w:val="RTOWorksBodyText"/>
        <w:jc w:val="both"/>
      </w:pPr>
      <w:r w:rsidRPr="00CA152E">
        <w:t xml:space="preserve">Sydney </w:t>
      </w:r>
      <w:r w:rsidR="009E6020" w:rsidRPr="00CA152E">
        <w:t>i</w:t>
      </w:r>
      <w:r w:rsidRPr="00CA152E">
        <w:t xml:space="preserve">nstitute of Business and Trades </w:t>
      </w:r>
      <w:r w:rsidR="00906FE9" w:rsidRPr="00CA152E">
        <w:t>will not admit students for concurrent study within their first six months of their principal course.</w:t>
      </w:r>
    </w:p>
    <w:p w14:paraId="5987158B" w14:textId="17939D54" w:rsidR="00B37C37" w:rsidRPr="00CA152E" w:rsidRDefault="00B37C37" w:rsidP="002E17B3">
      <w:pPr>
        <w:pStyle w:val="RTOWorksHeading2"/>
        <w:spacing w:before="280"/>
      </w:pPr>
      <w:bookmarkStart w:id="264" w:name="_Toc145333629"/>
      <w:bookmarkStart w:id="265" w:name="_Toc192494340"/>
      <w:bookmarkStart w:id="266" w:name="_Toc195090151"/>
      <w:r w:rsidRPr="00CA152E">
        <w:t>Discontinuing your studies</w:t>
      </w:r>
      <w:bookmarkEnd w:id="261"/>
      <w:bookmarkEnd w:id="264"/>
      <w:bookmarkEnd w:id="265"/>
      <w:bookmarkEnd w:id="266"/>
      <w:r w:rsidRPr="00CA152E">
        <w:t xml:space="preserve"> </w:t>
      </w:r>
    </w:p>
    <w:p w14:paraId="2E525E8C" w14:textId="77777777" w:rsidR="00B37C37" w:rsidRPr="00CA152E" w:rsidRDefault="00B37C37" w:rsidP="00D11F07">
      <w:pPr>
        <w:pStyle w:val="RTOWorksBodyText"/>
        <w:jc w:val="both"/>
      </w:pPr>
      <w:r w:rsidRPr="00CA152E">
        <w:t xml:space="preserve">You may decide that study is not for you and choose to discontinue your studies. Before you make a final decision, however, it’s a good idea to talk to us to help you to make an informed decision.  </w:t>
      </w:r>
    </w:p>
    <w:p w14:paraId="2901F920" w14:textId="78A3C50E" w:rsidR="00B37C37" w:rsidRPr="00CA152E" w:rsidRDefault="00B37C37" w:rsidP="00D11F07">
      <w:pPr>
        <w:pStyle w:val="RTOWorksBodyText"/>
        <w:jc w:val="both"/>
      </w:pPr>
      <w:r w:rsidRPr="00CA152E">
        <w:t xml:space="preserve">If you no longer wish to continue with your studies with us, then you must complete a Withdrawal Form. Make sure you carefully read the Fees and Refunds information so that you know how your decision affects your fees. Usually once you have commenced a study period (term) you won’t be able to get a refund. </w:t>
      </w:r>
    </w:p>
    <w:p w14:paraId="4BBF196A" w14:textId="77777777" w:rsidR="00B37C37" w:rsidRPr="00CA152E" w:rsidRDefault="00B37C37" w:rsidP="002E17B3">
      <w:pPr>
        <w:pStyle w:val="RTOWorksHeading2"/>
        <w:spacing w:before="280"/>
      </w:pPr>
      <w:bookmarkStart w:id="267" w:name="_Toc41388289"/>
      <w:bookmarkStart w:id="268" w:name="_Toc145333630"/>
      <w:bookmarkStart w:id="269" w:name="_Toc192494341"/>
      <w:bookmarkStart w:id="270" w:name="_Toc195090152"/>
      <w:r w:rsidRPr="00CA152E">
        <w:t>Suspending or cancelling your enrolment</w:t>
      </w:r>
      <w:bookmarkEnd w:id="267"/>
      <w:bookmarkEnd w:id="268"/>
      <w:bookmarkEnd w:id="269"/>
      <w:bookmarkEnd w:id="270"/>
    </w:p>
    <w:p w14:paraId="7D3EDAB6" w14:textId="77777777" w:rsidR="00B37C37" w:rsidRPr="00CA152E" w:rsidRDefault="00B37C37" w:rsidP="00D11F07">
      <w:pPr>
        <w:pStyle w:val="RTOWorksBodyText"/>
        <w:jc w:val="both"/>
      </w:pPr>
      <w:r w:rsidRPr="00CA152E">
        <w:t>It is important to understand that your enrolment may be cancelled or suspended by us in a range of circumstances:</w:t>
      </w:r>
    </w:p>
    <w:p w14:paraId="6F5964D6" w14:textId="18312EC2" w:rsidR="00B37C37" w:rsidRPr="00CA152E" w:rsidRDefault="00B37C37" w:rsidP="00D11F07">
      <w:pPr>
        <w:pStyle w:val="RTOWorksBullet1"/>
        <w:numPr>
          <w:ilvl w:val="0"/>
          <w:numId w:val="28"/>
        </w:numPr>
        <w:jc w:val="both"/>
      </w:pPr>
      <w:r w:rsidRPr="00CA152E">
        <w:t>Misbehaviour (i</w:t>
      </w:r>
      <w:r w:rsidR="00556CB1" w:rsidRPr="00CA152E">
        <w:t>.</w:t>
      </w:r>
      <w:r w:rsidRPr="00CA152E">
        <w:t>e</w:t>
      </w:r>
      <w:r w:rsidR="00556CB1" w:rsidRPr="00CA152E">
        <w:t>.,</w:t>
      </w:r>
      <w:r w:rsidRPr="00CA152E">
        <w:t xml:space="preserve"> not abiding by the Student Code of Conduct as outlined in this Handbook).</w:t>
      </w:r>
    </w:p>
    <w:p w14:paraId="537E5529" w14:textId="77777777" w:rsidR="00B37C37" w:rsidRPr="00CA152E" w:rsidRDefault="00B37C37" w:rsidP="00D11F07">
      <w:pPr>
        <w:pStyle w:val="RTOWorksBullet1"/>
        <w:numPr>
          <w:ilvl w:val="0"/>
          <w:numId w:val="28"/>
        </w:numPr>
        <w:jc w:val="both"/>
      </w:pPr>
      <w:r w:rsidRPr="00CA152E">
        <w:t>Not paying your course fees.</w:t>
      </w:r>
    </w:p>
    <w:p w14:paraId="3095E3A2" w14:textId="77777777" w:rsidR="00B37C37" w:rsidRPr="00CA152E" w:rsidRDefault="00B37C37" w:rsidP="00D11F07">
      <w:pPr>
        <w:pStyle w:val="RTOWorksBullet1"/>
        <w:numPr>
          <w:ilvl w:val="0"/>
          <w:numId w:val="28"/>
        </w:numPr>
        <w:jc w:val="both"/>
      </w:pPr>
      <w:r w:rsidRPr="00CA152E">
        <w:t>Not making satisfactory course progress or attending classes as set out in this Handbook.</w:t>
      </w:r>
    </w:p>
    <w:p w14:paraId="014A7A3F" w14:textId="77777777" w:rsidR="00B37C37" w:rsidRPr="00CA152E" w:rsidRDefault="00B37C37" w:rsidP="00D11F07">
      <w:pPr>
        <w:pStyle w:val="RTOWorksBodyText"/>
        <w:jc w:val="both"/>
      </w:pPr>
      <w:r w:rsidRPr="00CA152E">
        <w:lastRenderedPageBreak/>
        <w:t xml:space="preserve">Where any of the above circumstances apply you will be contacting in writing to inform you of the intended suspension or cancellation and the reasons for this. </w:t>
      </w:r>
    </w:p>
    <w:p w14:paraId="214085CD" w14:textId="77777777" w:rsidR="00B37C37" w:rsidRPr="00CA152E" w:rsidRDefault="00B37C37" w:rsidP="00D11F07">
      <w:pPr>
        <w:pStyle w:val="RTOWorksBodyText"/>
        <w:jc w:val="both"/>
      </w:pPr>
      <w:r w:rsidRPr="00CA152E">
        <w:t xml:space="preserve">You will be given the opportunity to access our Complaints and Appeals Policy and Procedure to appeal the decision within 20 working days of receipt of the decision. </w:t>
      </w:r>
    </w:p>
    <w:p w14:paraId="4359C4D1" w14:textId="741BD428" w:rsidR="00B37C37" w:rsidRPr="00CA152E" w:rsidRDefault="00B37C37" w:rsidP="00D11F07">
      <w:pPr>
        <w:pStyle w:val="RTOWorksBodyText"/>
        <w:jc w:val="both"/>
      </w:pPr>
      <w:r w:rsidRPr="00CA152E">
        <w:t>We will report you to</w:t>
      </w:r>
      <w:r w:rsidR="00DD72C1" w:rsidRPr="00CA152E">
        <w:t xml:space="preserve"> DHA</w:t>
      </w:r>
      <w:r w:rsidRPr="00CA152E">
        <w:t xml:space="preserve"> until the internal appeal process is complete, unless your health and wellbeing or that of others could be at risk.</w:t>
      </w:r>
    </w:p>
    <w:p w14:paraId="65E065DF" w14:textId="77777777" w:rsidR="00B37C37" w:rsidRPr="00CA152E" w:rsidRDefault="00B37C37" w:rsidP="00823FC1">
      <w:pPr>
        <w:pStyle w:val="RTOWorksBodyText"/>
        <w:jc w:val="both"/>
      </w:pPr>
      <w:r w:rsidRPr="00CA152E">
        <w:t xml:space="preserve">It is important for you to contact the DHA to seek advice on your student visa. </w:t>
      </w:r>
    </w:p>
    <w:p w14:paraId="6CB0F95F" w14:textId="77777777" w:rsidR="00B37C37" w:rsidRPr="00CA152E" w:rsidRDefault="00B37C37" w:rsidP="00B37C37">
      <w:pPr>
        <w:pStyle w:val="RTOWorksHeading2"/>
      </w:pPr>
      <w:bookmarkStart w:id="271" w:name="_Toc41388290"/>
      <w:bookmarkStart w:id="272" w:name="_Toc145333631"/>
      <w:bookmarkStart w:id="273" w:name="_Toc192494342"/>
      <w:bookmarkStart w:id="274" w:name="_Toc195090153"/>
      <w:r w:rsidRPr="00CA152E">
        <w:t>Privacy and access to records</w:t>
      </w:r>
      <w:bookmarkEnd w:id="271"/>
      <w:bookmarkEnd w:id="272"/>
      <w:bookmarkEnd w:id="273"/>
      <w:bookmarkEnd w:id="274"/>
    </w:p>
    <w:p w14:paraId="5C5B97CA" w14:textId="77777777" w:rsidR="00B37C37" w:rsidRPr="00CA152E" w:rsidRDefault="00B37C37" w:rsidP="00823FC1">
      <w:pPr>
        <w:pStyle w:val="RTOWorksHeading3"/>
        <w:jc w:val="both"/>
      </w:pPr>
      <w:r w:rsidRPr="00CA152E">
        <w:t xml:space="preserve">Why we collect your personal information </w:t>
      </w:r>
    </w:p>
    <w:p w14:paraId="4DC5AFE8" w14:textId="615E5252" w:rsidR="00B37C37" w:rsidRPr="00CA152E" w:rsidRDefault="00B37C37" w:rsidP="00823FC1">
      <w:pPr>
        <w:pStyle w:val="RTOWorksBodyText"/>
        <w:jc w:val="both"/>
      </w:pPr>
      <w:r w:rsidRPr="00CA152E">
        <w:t xml:space="preserve">As a registered training organisation (RTO), we collect your personal information so we can process and manage your enrolment in a vocational education and training (VET) course with us. If you do not provide this information, we will be unable to process your enrolment. </w:t>
      </w:r>
    </w:p>
    <w:p w14:paraId="33FA40A2" w14:textId="77777777" w:rsidR="00B37C37" w:rsidRPr="00CA152E" w:rsidRDefault="00B37C37" w:rsidP="00823FC1">
      <w:pPr>
        <w:pStyle w:val="RTOWorksHeading3"/>
        <w:jc w:val="both"/>
      </w:pPr>
      <w:r w:rsidRPr="00CA152E">
        <w:t xml:space="preserve">How we use your personal information </w:t>
      </w:r>
    </w:p>
    <w:p w14:paraId="228E492A" w14:textId="77777777" w:rsidR="00B37C37" w:rsidRPr="00CA152E" w:rsidRDefault="00B37C37" w:rsidP="00823FC1">
      <w:pPr>
        <w:pStyle w:val="RTOWorksBodyText"/>
        <w:jc w:val="both"/>
      </w:pPr>
      <w:r w:rsidRPr="00CA152E">
        <w:t xml:space="preserve">We use your personal information to enable us to deliver VET courses to you, and otherwise, as needed, to comply with our obligations as an RTO. </w:t>
      </w:r>
    </w:p>
    <w:p w14:paraId="4799A095" w14:textId="77777777" w:rsidR="00B37C37" w:rsidRPr="00CA152E" w:rsidRDefault="00B37C37" w:rsidP="00823FC1">
      <w:pPr>
        <w:pStyle w:val="RTOWorksHeading3"/>
        <w:jc w:val="both"/>
      </w:pPr>
      <w:r w:rsidRPr="00CA152E">
        <w:t xml:space="preserve">How we disclose your personal information </w:t>
      </w:r>
    </w:p>
    <w:p w14:paraId="6BB2432D" w14:textId="77777777" w:rsidR="00B37C37" w:rsidRPr="00CA152E" w:rsidRDefault="00B37C37" w:rsidP="00823FC1">
      <w:pPr>
        <w:pStyle w:val="RTOWorksBodyText"/>
        <w:jc w:val="both"/>
      </w:pPr>
      <w:r w:rsidRPr="00CA152E">
        <w:t>We are required by law (under the National Vocational Education and Training Regulator Act 2011 (</w:t>
      </w:r>
      <w:proofErr w:type="spellStart"/>
      <w:r w:rsidRPr="00CA152E">
        <w:t>Cth</w:t>
      </w:r>
      <w:proofErr w:type="spellEnd"/>
      <w:r w:rsidRPr="00CA152E">
        <w:t xml:space="preserve">) (NVETR Act)) to disclose the personal information we collect about you to the National VET Data Collection kept by the National Centre for Vocational Education Research Ltd (NCVER). The NCVER is responsible for collecting, managing, analysing and communicating research and statistics about the Australian VET sector. </w:t>
      </w:r>
    </w:p>
    <w:p w14:paraId="30C80764" w14:textId="77777777" w:rsidR="00B37C37" w:rsidRPr="00CA152E" w:rsidRDefault="00B37C37" w:rsidP="00823FC1">
      <w:pPr>
        <w:pStyle w:val="RTOWorksBodyText"/>
        <w:jc w:val="both"/>
      </w:pPr>
      <w:r w:rsidRPr="00CA152E">
        <w:t xml:space="preserve">We are also authorised by law (under the NVETR Act) to disclose your personal information to the relevant state or territory training authority. </w:t>
      </w:r>
    </w:p>
    <w:p w14:paraId="04D04C7E" w14:textId="77777777" w:rsidR="00B37C37" w:rsidRPr="00CA152E" w:rsidRDefault="00B37C37" w:rsidP="00BB68FC">
      <w:pPr>
        <w:pStyle w:val="RTOWorksHeading3"/>
      </w:pPr>
      <w:r w:rsidRPr="00CA152E">
        <w:t xml:space="preserve">How the NCVER and other bodies handle your personal information </w:t>
      </w:r>
    </w:p>
    <w:p w14:paraId="461323FD" w14:textId="77777777" w:rsidR="00B37C37" w:rsidRPr="00CA152E" w:rsidRDefault="00B37C37" w:rsidP="00823FC1">
      <w:pPr>
        <w:pStyle w:val="RTOWorksBodyText"/>
        <w:jc w:val="both"/>
      </w:pPr>
      <w:r w:rsidRPr="00CA152E">
        <w:t>The NCVER will collect, hold, use and disclose your personal information in accordance with the law, including the Privacy Act 1988 (</w:t>
      </w:r>
      <w:proofErr w:type="spellStart"/>
      <w:r w:rsidRPr="00CA152E">
        <w:t>Cth</w:t>
      </w:r>
      <w:proofErr w:type="spellEnd"/>
      <w:r w:rsidRPr="00CA152E">
        <w:t xml:space="preserve">) (Privacy Act) and the NVETR Act. Your personal information may be used and disclosed by NCVER for purposes that include populating authenticated VET transcripts; administration of VET; facilitation of statistics and research relating to education, including surveys and data linkage; and understanding the VET market. </w:t>
      </w:r>
    </w:p>
    <w:p w14:paraId="3183B426" w14:textId="77777777" w:rsidR="00EE11B6" w:rsidRPr="00CA152E" w:rsidRDefault="00EE11B6" w:rsidP="00823FC1">
      <w:pPr>
        <w:pStyle w:val="RTOWorksBodyText"/>
        <w:jc w:val="both"/>
      </w:pPr>
      <w:r w:rsidRPr="00CA152E">
        <w:t xml:space="preserve">The NCVER is authorised to disclose information to the Australian Government Department of Employment and Workplace Relations (DEWR), Commonwealth authorities, State and Territory authorities (other than registered training organisations) that deal with matters relating to VET and VET regulators for the purposes of those bodies, including to enable: </w:t>
      </w:r>
    </w:p>
    <w:p w14:paraId="24A2D39F" w14:textId="77777777" w:rsidR="00EE11B6" w:rsidRPr="00CA152E" w:rsidRDefault="00EE11B6" w:rsidP="00823FC1">
      <w:pPr>
        <w:pStyle w:val="RTOWorksBullet1"/>
        <w:numPr>
          <w:ilvl w:val="0"/>
          <w:numId w:val="30"/>
        </w:numPr>
        <w:ind w:left="425" w:hanging="425"/>
        <w:jc w:val="both"/>
      </w:pPr>
      <w:r w:rsidRPr="00CA152E">
        <w:t xml:space="preserve">administration of VET, including program administration, regulation, monitoring and evaluation </w:t>
      </w:r>
    </w:p>
    <w:p w14:paraId="159D4EFC" w14:textId="77777777" w:rsidR="00EE11B6" w:rsidRPr="00CA152E" w:rsidRDefault="00EE11B6" w:rsidP="00823FC1">
      <w:pPr>
        <w:pStyle w:val="RTOWorksBullet1"/>
        <w:numPr>
          <w:ilvl w:val="0"/>
          <w:numId w:val="30"/>
        </w:numPr>
        <w:ind w:left="425" w:hanging="425"/>
        <w:jc w:val="both"/>
      </w:pPr>
      <w:r w:rsidRPr="00CA152E">
        <w:t xml:space="preserve">facilitation of statistics and research relating to education, including surveys and data linkage </w:t>
      </w:r>
    </w:p>
    <w:p w14:paraId="4816A5FD" w14:textId="212D69FD" w:rsidR="00EE11B6" w:rsidRPr="00CA152E" w:rsidRDefault="00EE11B6" w:rsidP="00823FC1">
      <w:pPr>
        <w:pStyle w:val="RTOWorksBullet1"/>
        <w:numPr>
          <w:ilvl w:val="0"/>
          <w:numId w:val="30"/>
        </w:numPr>
        <w:ind w:left="425" w:hanging="425"/>
        <w:jc w:val="both"/>
      </w:pPr>
      <w:r w:rsidRPr="00CA152E">
        <w:lastRenderedPageBreak/>
        <w:t xml:space="preserve">understanding how the VET market operates, for policy, workforce planning and consumer information. </w:t>
      </w:r>
    </w:p>
    <w:p w14:paraId="27EAB367" w14:textId="77777777" w:rsidR="00EE11B6" w:rsidRPr="00CA152E" w:rsidRDefault="00EE11B6" w:rsidP="00823FC1">
      <w:pPr>
        <w:pStyle w:val="RTOWorksBodyText"/>
        <w:jc w:val="both"/>
      </w:pPr>
      <w:r w:rsidRPr="00CA152E">
        <w:t xml:space="preserve">The NCVER may also disclose personal information to persons engaged by NCVER to conduct research on NCVER’s behalf. </w:t>
      </w:r>
    </w:p>
    <w:p w14:paraId="71F13DBF" w14:textId="77777777" w:rsidR="00EE11B6" w:rsidRPr="00CA152E" w:rsidRDefault="00EE11B6" w:rsidP="00823FC1">
      <w:pPr>
        <w:pStyle w:val="RTOWorksBodyText"/>
        <w:jc w:val="both"/>
      </w:pPr>
      <w:r w:rsidRPr="00CA152E">
        <w:t>The NCVER does not intend to disclose your personal information to any overseas recipients.</w:t>
      </w:r>
      <w:r w:rsidRPr="00CA152E">
        <w:br/>
        <w:t xml:space="preserve">For more information about how the NCVER will handle your personal information please refer to the NCVER’s Privacy Policy at </w:t>
      </w:r>
      <w:hyperlink r:id="rId35" w:history="1">
        <w:r w:rsidRPr="00CA152E">
          <w:rPr>
            <w:rStyle w:val="Hyperlink"/>
          </w:rPr>
          <w:t>www.ncver.edu.au/privacy</w:t>
        </w:r>
      </w:hyperlink>
      <w:r w:rsidRPr="00CA152E">
        <w:t>.</w:t>
      </w:r>
    </w:p>
    <w:p w14:paraId="4EDAC597" w14:textId="77777777" w:rsidR="00EE11B6" w:rsidRPr="00CA152E" w:rsidRDefault="00EE11B6" w:rsidP="00823FC1">
      <w:pPr>
        <w:pStyle w:val="RTOWorksBodyText"/>
        <w:jc w:val="both"/>
      </w:pPr>
      <w:r w:rsidRPr="00CA152E">
        <w:t xml:space="preserve">If you would like to seek access to or correct your information, in the first instance, please contact us using the contact details listed below. </w:t>
      </w:r>
    </w:p>
    <w:p w14:paraId="44130F76" w14:textId="4BAC2D2D" w:rsidR="00B37C37" w:rsidRPr="00CA152E" w:rsidRDefault="00EE11B6" w:rsidP="00823FC1">
      <w:pPr>
        <w:pStyle w:val="RTOWorksBodyText"/>
        <w:jc w:val="both"/>
      </w:pPr>
      <w:r w:rsidRPr="00CA152E">
        <w:t xml:space="preserve">DEWR is authorised by law, including the Privacy Act and the NVETR Act, to collect, use and disclose your personal information to fulfil specified functions and activities. For more information about how DEWR will handle your personal information, please refer to the DEWR VET Privacy Notice at </w:t>
      </w:r>
      <w:hyperlink r:id="rId36" w:history="1">
        <w:r w:rsidRPr="00CA152E">
          <w:rPr>
            <w:rStyle w:val="Hyperlink"/>
          </w:rPr>
          <w:t>https://www.dewr.gov.au/national-vet-data/vet-privacy-notice</w:t>
        </w:r>
      </w:hyperlink>
      <w:r w:rsidRPr="00CA152E">
        <w:t xml:space="preserve">. </w:t>
      </w:r>
    </w:p>
    <w:p w14:paraId="6A4C55EB" w14:textId="77777777" w:rsidR="009C219B" w:rsidRPr="00CA152E" w:rsidRDefault="009C219B" w:rsidP="00823FC1">
      <w:pPr>
        <w:pStyle w:val="RTOWorksBodyText"/>
        <w:jc w:val="both"/>
      </w:pPr>
      <w:r w:rsidRPr="00CA152E">
        <w:t xml:space="preserve">We may be required to provide your personal information to the Tuition Protection Scheme (TPS). The TPS may disclose your personal to third parties in accordance with their privacy policy, including but not limited to: </w:t>
      </w:r>
    </w:p>
    <w:p w14:paraId="0D88F882" w14:textId="35855482" w:rsidR="009C219B" w:rsidRPr="00CA152E" w:rsidRDefault="009C219B" w:rsidP="00823FC1">
      <w:pPr>
        <w:pStyle w:val="RTOWorksBullet1"/>
        <w:jc w:val="both"/>
      </w:pPr>
      <w:r w:rsidRPr="00CA152E">
        <w:t xml:space="preserve">a contracted service provider engaged by the TPS Director to assist in the performance of the TPS Director’s statutory functions;  </w:t>
      </w:r>
    </w:p>
    <w:p w14:paraId="5AB2486D" w14:textId="2648D69E" w:rsidR="009C219B" w:rsidRPr="00CA152E" w:rsidRDefault="009C219B" w:rsidP="00823FC1">
      <w:pPr>
        <w:pStyle w:val="RTOWorksBullet1"/>
        <w:jc w:val="both"/>
      </w:pPr>
      <w:r w:rsidRPr="00CA152E">
        <w:t xml:space="preserve">education providers to facilitate replacement course arrangements;  </w:t>
      </w:r>
    </w:p>
    <w:p w14:paraId="63DA3025" w14:textId="535E2458" w:rsidR="009C219B" w:rsidRPr="00CA152E" w:rsidRDefault="009C219B" w:rsidP="00823FC1">
      <w:pPr>
        <w:pStyle w:val="RTOWorksBullet1"/>
        <w:jc w:val="both"/>
      </w:pPr>
      <w:r w:rsidRPr="00CA152E">
        <w:t>government departments, including the Service Delivery Office within the Department of Finance (Finance), the department, Department of Home Affairs, Services Australia, Overseas Student Ombudsman, VSL Ombudsman, Tertiary Education Quality and Standards Agency, Australian Skills Quality Agency and the Australian Government Actuary.</w:t>
      </w:r>
    </w:p>
    <w:p w14:paraId="2A44F3EA" w14:textId="77777777" w:rsidR="00B37C37" w:rsidRPr="00CA152E" w:rsidRDefault="00B37C37" w:rsidP="00B25DF6">
      <w:pPr>
        <w:pStyle w:val="RTOWorksHeading3"/>
      </w:pPr>
      <w:r w:rsidRPr="00CA152E">
        <w:t xml:space="preserve">Surveys </w:t>
      </w:r>
    </w:p>
    <w:p w14:paraId="324E2DE0" w14:textId="77777777" w:rsidR="00B37C37" w:rsidRPr="00CA152E" w:rsidRDefault="00B37C37" w:rsidP="00823FC1">
      <w:pPr>
        <w:pStyle w:val="RTOWorksBodyText"/>
        <w:jc w:val="both"/>
      </w:pPr>
      <w:r w:rsidRPr="00CA152E">
        <w:t xml:space="preserve">You may receive a student survey which may be run by a government department or an NCVER employee, agent, third-party contractor or another authorised agency. Please note you may opt out of the survey at the time of being contacted. </w:t>
      </w:r>
    </w:p>
    <w:p w14:paraId="7C42CA5B" w14:textId="77777777" w:rsidR="00B37C37" w:rsidRPr="00CA152E" w:rsidRDefault="00B37C37" w:rsidP="00823FC1">
      <w:pPr>
        <w:pStyle w:val="RTOWorksHeading3"/>
        <w:jc w:val="both"/>
      </w:pPr>
      <w:r w:rsidRPr="00CA152E">
        <w:t xml:space="preserve">Contact information </w:t>
      </w:r>
    </w:p>
    <w:p w14:paraId="2959F90D" w14:textId="68BE05A4" w:rsidR="00B37C37" w:rsidRPr="00CA152E" w:rsidRDefault="00B37C37" w:rsidP="00823FC1">
      <w:pPr>
        <w:pStyle w:val="RTOWorksBodyText"/>
        <w:jc w:val="both"/>
      </w:pPr>
      <w:r w:rsidRPr="00CA152E">
        <w:t xml:space="preserve">At any time, you may contact </w:t>
      </w:r>
      <w:r w:rsidR="00AF725C" w:rsidRPr="00CA152E">
        <w:t xml:space="preserve">Sydney </w:t>
      </w:r>
      <w:r w:rsidR="009E6020" w:rsidRPr="00CA152E">
        <w:t>i</w:t>
      </w:r>
      <w:r w:rsidR="00AF725C" w:rsidRPr="00CA152E">
        <w:t xml:space="preserve">nstitute of Business and Trades </w:t>
      </w:r>
      <w:r w:rsidRPr="00CA152E">
        <w:t xml:space="preserve">to: </w:t>
      </w:r>
    </w:p>
    <w:p w14:paraId="7BB42217" w14:textId="77777777" w:rsidR="00B37C37" w:rsidRPr="00CA152E" w:rsidRDefault="00B37C37" w:rsidP="00823FC1">
      <w:pPr>
        <w:pStyle w:val="RTOWorksBullet1"/>
        <w:numPr>
          <w:ilvl w:val="0"/>
          <w:numId w:val="30"/>
        </w:numPr>
        <w:ind w:left="425" w:hanging="425"/>
        <w:jc w:val="both"/>
      </w:pPr>
      <w:r w:rsidRPr="00CA152E">
        <w:t xml:space="preserve">request access to your personal information </w:t>
      </w:r>
    </w:p>
    <w:p w14:paraId="488CB94D" w14:textId="77777777" w:rsidR="00B37C37" w:rsidRPr="00CA152E" w:rsidRDefault="00B37C37" w:rsidP="00823FC1">
      <w:pPr>
        <w:pStyle w:val="RTOWorksBullet1"/>
        <w:numPr>
          <w:ilvl w:val="0"/>
          <w:numId w:val="30"/>
        </w:numPr>
        <w:ind w:left="425" w:hanging="425"/>
        <w:jc w:val="both"/>
      </w:pPr>
      <w:r w:rsidRPr="00CA152E">
        <w:t xml:space="preserve">correct your personal information </w:t>
      </w:r>
    </w:p>
    <w:p w14:paraId="59AD9D02" w14:textId="77777777" w:rsidR="00B37C37" w:rsidRPr="00CA152E" w:rsidRDefault="00B37C37" w:rsidP="00823FC1">
      <w:pPr>
        <w:pStyle w:val="RTOWorksBullet1"/>
        <w:numPr>
          <w:ilvl w:val="0"/>
          <w:numId w:val="30"/>
        </w:numPr>
        <w:ind w:left="425" w:hanging="425"/>
        <w:jc w:val="both"/>
      </w:pPr>
      <w:r w:rsidRPr="00CA152E">
        <w:t xml:space="preserve">make a complaint about how your personal information has been handled </w:t>
      </w:r>
    </w:p>
    <w:p w14:paraId="746D2DFD" w14:textId="3FF67365" w:rsidR="00B37C37" w:rsidRPr="00CA152E" w:rsidRDefault="00B37C37" w:rsidP="00823FC1">
      <w:pPr>
        <w:pStyle w:val="RTOWorksBullet1"/>
        <w:numPr>
          <w:ilvl w:val="0"/>
          <w:numId w:val="30"/>
        </w:numPr>
        <w:ind w:left="425" w:hanging="425"/>
        <w:jc w:val="both"/>
      </w:pPr>
      <w:r w:rsidRPr="00CA152E">
        <w:t>ask a question about this Privacy Notice</w:t>
      </w:r>
      <w:r w:rsidR="008A37A3" w:rsidRPr="00CA152E">
        <w:t>.</w:t>
      </w:r>
    </w:p>
    <w:p w14:paraId="2BD9E1F7" w14:textId="444AF583" w:rsidR="004A3B77" w:rsidRPr="00CA152E" w:rsidRDefault="00B37C37" w:rsidP="00823FC1">
      <w:pPr>
        <w:pStyle w:val="RTOWorksBodyText"/>
        <w:jc w:val="both"/>
        <w:rPr>
          <w:rFonts w:ascii="Century Gothic" w:hAnsi="Century Gothic"/>
          <w:b/>
          <w:bCs/>
          <w:sz w:val="32"/>
          <w:szCs w:val="32"/>
        </w:rPr>
      </w:pPr>
      <w:r w:rsidRPr="00CA152E">
        <w:t xml:space="preserve">Please contact us using the contact details provided at the beginning of this Handbook. If you would like to view a copy of our privacy policy and associated procedures, let us know and we will provide this to you. </w:t>
      </w:r>
      <w:bookmarkStart w:id="275" w:name="_Toc41388291"/>
      <w:r w:rsidR="004A3B77" w:rsidRPr="00CA152E">
        <w:br w:type="page"/>
      </w:r>
    </w:p>
    <w:p w14:paraId="22154318" w14:textId="76D38673" w:rsidR="00B37C37" w:rsidRPr="00CA152E" w:rsidRDefault="00B37C37" w:rsidP="00B37C37">
      <w:pPr>
        <w:pStyle w:val="RTOWorksHeading1"/>
      </w:pPr>
      <w:bookmarkStart w:id="276" w:name="_Toc145333632"/>
      <w:bookmarkStart w:id="277" w:name="_Toc192494343"/>
      <w:bookmarkStart w:id="278" w:name="_Toc195090154"/>
      <w:r w:rsidRPr="00CA152E">
        <w:lastRenderedPageBreak/>
        <w:t>Student code of conduct</w:t>
      </w:r>
      <w:bookmarkEnd w:id="275"/>
      <w:bookmarkEnd w:id="276"/>
      <w:bookmarkEnd w:id="277"/>
      <w:bookmarkEnd w:id="278"/>
    </w:p>
    <w:p w14:paraId="24BBBD0C" w14:textId="77777777" w:rsidR="00B37C37" w:rsidRPr="00CA152E" w:rsidRDefault="00B37C37" w:rsidP="00823FC1">
      <w:pPr>
        <w:pStyle w:val="RTOWorksBodyText"/>
        <w:jc w:val="both"/>
      </w:pPr>
      <w:r w:rsidRPr="00CA152E">
        <w:t>The following information outlines what’s expected of you.</w:t>
      </w:r>
    </w:p>
    <w:p w14:paraId="51503A38" w14:textId="77777777" w:rsidR="00B37C37" w:rsidRPr="00CA152E" w:rsidRDefault="00B37C37" w:rsidP="00B37C37">
      <w:pPr>
        <w:pStyle w:val="RTOWorksHeading2"/>
      </w:pPr>
      <w:bookmarkStart w:id="279" w:name="_Toc41388292"/>
      <w:bookmarkStart w:id="280" w:name="_Toc145333633"/>
      <w:bookmarkStart w:id="281" w:name="_Toc192494344"/>
      <w:bookmarkStart w:id="282" w:name="_Toc195090155"/>
      <w:r w:rsidRPr="00CA152E">
        <w:t>Your responsibilities</w:t>
      </w:r>
      <w:bookmarkEnd w:id="279"/>
      <w:bookmarkEnd w:id="280"/>
      <w:bookmarkEnd w:id="281"/>
      <w:bookmarkEnd w:id="282"/>
    </w:p>
    <w:p w14:paraId="0DD64D6A" w14:textId="77777777" w:rsidR="00B37C37" w:rsidRPr="00CA152E" w:rsidRDefault="00B37C37" w:rsidP="00823FC1">
      <w:pPr>
        <w:pStyle w:val="RTOWorksHeading3"/>
        <w:jc w:val="both"/>
      </w:pPr>
      <w:r w:rsidRPr="00CA152E">
        <w:t>Policies and procedures</w:t>
      </w:r>
    </w:p>
    <w:p w14:paraId="71649187" w14:textId="77777777" w:rsidR="00B37C37" w:rsidRPr="00CA152E" w:rsidRDefault="00B37C37" w:rsidP="00823FC1">
      <w:pPr>
        <w:pStyle w:val="RTOWorksBodyText"/>
        <w:jc w:val="both"/>
      </w:pPr>
      <w:r w:rsidRPr="00CA152E">
        <w:t>You are expected to:</w:t>
      </w:r>
    </w:p>
    <w:p w14:paraId="3A2FE6D3" w14:textId="293A32F8" w:rsidR="00B37C37" w:rsidRPr="00CA152E" w:rsidRDefault="00B37C37" w:rsidP="00823FC1">
      <w:pPr>
        <w:pStyle w:val="RTOWorksBullet1"/>
        <w:numPr>
          <w:ilvl w:val="0"/>
          <w:numId w:val="28"/>
        </w:numPr>
        <w:jc w:val="both"/>
      </w:pPr>
      <w:r w:rsidRPr="00CA152E">
        <w:t xml:space="preserve">read and follow our policies as documented in this </w:t>
      </w:r>
      <w:r w:rsidR="008B5D6E" w:rsidRPr="00CA152E">
        <w:t>H</w:t>
      </w:r>
      <w:r w:rsidRPr="00CA152E">
        <w:t xml:space="preserve">andbook </w:t>
      </w:r>
    </w:p>
    <w:p w14:paraId="5AB6ED04" w14:textId="77777777" w:rsidR="00B37C37" w:rsidRPr="00CA152E" w:rsidRDefault="00B37C37" w:rsidP="00823FC1">
      <w:pPr>
        <w:pStyle w:val="RTOWorksBullet1"/>
        <w:numPr>
          <w:ilvl w:val="0"/>
          <w:numId w:val="28"/>
        </w:numPr>
        <w:jc w:val="both"/>
      </w:pPr>
      <w:r w:rsidRPr="00CA152E">
        <w:t>respond to our communications promptly</w:t>
      </w:r>
    </w:p>
    <w:p w14:paraId="36AF8D6B" w14:textId="77777777" w:rsidR="00B37C37" w:rsidRPr="00CA152E" w:rsidRDefault="00B37C37" w:rsidP="00823FC1">
      <w:pPr>
        <w:pStyle w:val="RTOWorksBullet1"/>
        <w:numPr>
          <w:ilvl w:val="0"/>
          <w:numId w:val="28"/>
        </w:numPr>
        <w:jc w:val="both"/>
      </w:pPr>
      <w:r w:rsidRPr="00CA152E">
        <w:t>advise us within 7 days of any change of contact details including current residential address, mobile number, email address and who to contact in the event of an emergency.</w:t>
      </w:r>
    </w:p>
    <w:p w14:paraId="07D108FB" w14:textId="77777777" w:rsidR="00B37C37" w:rsidRPr="00CA152E" w:rsidRDefault="00B37C37" w:rsidP="002A234B">
      <w:pPr>
        <w:pStyle w:val="RTOWorksHeading3"/>
      </w:pPr>
      <w:r w:rsidRPr="00CA152E">
        <w:t xml:space="preserve">Learning and assessment </w:t>
      </w:r>
    </w:p>
    <w:p w14:paraId="7952471E" w14:textId="77777777" w:rsidR="00B37C37" w:rsidRPr="00CA152E" w:rsidRDefault="00B37C37" w:rsidP="00823FC1">
      <w:pPr>
        <w:pStyle w:val="RTOWorksBodyText"/>
        <w:jc w:val="both"/>
      </w:pPr>
      <w:r w:rsidRPr="00CA152E">
        <w:t>You are expected to:</w:t>
      </w:r>
    </w:p>
    <w:p w14:paraId="647F441B" w14:textId="77777777" w:rsidR="00B37C37" w:rsidRPr="00CA152E" w:rsidRDefault="00B37C37" w:rsidP="00823FC1">
      <w:pPr>
        <w:pStyle w:val="RTOWorksBullet1"/>
        <w:numPr>
          <w:ilvl w:val="0"/>
          <w:numId w:val="28"/>
        </w:numPr>
        <w:jc w:val="both"/>
      </w:pPr>
      <w:r w:rsidRPr="00CA152E">
        <w:t>attend scheduled classes</w:t>
      </w:r>
    </w:p>
    <w:p w14:paraId="0164A38B" w14:textId="77777777" w:rsidR="00B37C37" w:rsidRPr="00CA152E" w:rsidRDefault="00B37C37" w:rsidP="00823FC1">
      <w:pPr>
        <w:pStyle w:val="RTOWorksBullet1"/>
        <w:numPr>
          <w:ilvl w:val="0"/>
          <w:numId w:val="28"/>
        </w:numPr>
        <w:jc w:val="both"/>
      </w:pPr>
      <w:r w:rsidRPr="00CA152E">
        <w:t>actively participate in learning</w:t>
      </w:r>
    </w:p>
    <w:p w14:paraId="0CE2B5E9" w14:textId="77777777" w:rsidR="00B37C37" w:rsidRPr="00CA152E" w:rsidRDefault="00B37C37" w:rsidP="00823FC1">
      <w:pPr>
        <w:pStyle w:val="RTOWorksBullet1"/>
        <w:numPr>
          <w:ilvl w:val="0"/>
          <w:numId w:val="28"/>
        </w:numPr>
        <w:jc w:val="both"/>
      </w:pPr>
      <w:r w:rsidRPr="00CA152E">
        <w:t>complete all homework given to you</w:t>
      </w:r>
    </w:p>
    <w:p w14:paraId="706957C7" w14:textId="77777777" w:rsidR="00B37C37" w:rsidRPr="00CA152E" w:rsidRDefault="00B37C37" w:rsidP="00823FC1">
      <w:pPr>
        <w:pStyle w:val="RTOWorksBullet1"/>
        <w:numPr>
          <w:ilvl w:val="0"/>
          <w:numId w:val="28"/>
        </w:numPr>
        <w:jc w:val="both"/>
      </w:pPr>
      <w:r w:rsidRPr="00CA152E">
        <w:t>complete and submit all assessments on time</w:t>
      </w:r>
    </w:p>
    <w:p w14:paraId="1459521D" w14:textId="77777777" w:rsidR="00B37C37" w:rsidRPr="00CA152E" w:rsidRDefault="00B37C37" w:rsidP="00823FC1">
      <w:pPr>
        <w:pStyle w:val="RTOWorksBullet1"/>
        <w:numPr>
          <w:ilvl w:val="0"/>
          <w:numId w:val="28"/>
        </w:numPr>
        <w:jc w:val="both"/>
      </w:pPr>
      <w:r w:rsidRPr="00CA152E">
        <w:t>refrain from plagiarism, cheating and collusion</w:t>
      </w:r>
    </w:p>
    <w:p w14:paraId="41AFD21D" w14:textId="77777777" w:rsidR="00B37C37" w:rsidRPr="00CA152E" w:rsidRDefault="00B37C37" w:rsidP="00823FC1">
      <w:pPr>
        <w:pStyle w:val="RTOWorksBullet1"/>
        <w:numPr>
          <w:ilvl w:val="0"/>
          <w:numId w:val="28"/>
        </w:numPr>
        <w:jc w:val="both"/>
      </w:pPr>
      <w:r w:rsidRPr="00CA152E">
        <w:t>pay all fees due</w:t>
      </w:r>
    </w:p>
    <w:p w14:paraId="111C897D" w14:textId="77777777" w:rsidR="00B37C37" w:rsidRPr="00CA152E" w:rsidRDefault="00B37C37" w:rsidP="00823FC1">
      <w:pPr>
        <w:pStyle w:val="RTOWorksBullet1"/>
        <w:numPr>
          <w:ilvl w:val="0"/>
          <w:numId w:val="28"/>
        </w:numPr>
        <w:jc w:val="both"/>
      </w:pPr>
      <w:r w:rsidRPr="00CA152E">
        <w:t>ask for support if needed.</w:t>
      </w:r>
    </w:p>
    <w:p w14:paraId="0ED349EB" w14:textId="77777777" w:rsidR="00B37C37" w:rsidRPr="00CA152E" w:rsidRDefault="00B37C37" w:rsidP="004723E6">
      <w:pPr>
        <w:pStyle w:val="RTOWorksHeading3"/>
      </w:pPr>
      <w:r w:rsidRPr="00CA152E">
        <w:t>Classroom conduct</w:t>
      </w:r>
    </w:p>
    <w:p w14:paraId="5AC7771D" w14:textId="77777777" w:rsidR="00B37C37" w:rsidRPr="00CA152E" w:rsidRDefault="00B37C37" w:rsidP="00823FC1">
      <w:pPr>
        <w:pStyle w:val="RTOWorksBodyText"/>
        <w:jc w:val="both"/>
      </w:pPr>
      <w:r w:rsidRPr="00CA152E">
        <w:t>You are expected to:</w:t>
      </w:r>
    </w:p>
    <w:p w14:paraId="31317CF6" w14:textId="77777777" w:rsidR="00B37C37" w:rsidRPr="00CA152E" w:rsidRDefault="00B37C37" w:rsidP="00823FC1">
      <w:pPr>
        <w:pStyle w:val="RTOWorksBullet1"/>
        <w:numPr>
          <w:ilvl w:val="0"/>
          <w:numId w:val="28"/>
        </w:numPr>
        <w:jc w:val="both"/>
      </w:pPr>
      <w:r w:rsidRPr="00CA152E">
        <w:t>arrive on time for your class</w:t>
      </w:r>
    </w:p>
    <w:p w14:paraId="5293B2A5" w14:textId="77777777" w:rsidR="00B37C37" w:rsidRPr="00CA152E" w:rsidRDefault="00B37C37" w:rsidP="00823FC1">
      <w:pPr>
        <w:pStyle w:val="RTOWorksBullet1"/>
        <w:numPr>
          <w:ilvl w:val="0"/>
          <w:numId w:val="28"/>
        </w:numPr>
        <w:jc w:val="both"/>
      </w:pPr>
      <w:r w:rsidRPr="00CA152E">
        <w:t>be prepared for class</w:t>
      </w:r>
    </w:p>
    <w:p w14:paraId="07395683" w14:textId="77777777" w:rsidR="00B37C37" w:rsidRPr="00CA152E" w:rsidRDefault="00B37C37" w:rsidP="00823FC1">
      <w:pPr>
        <w:pStyle w:val="RTOWorksBullet1"/>
        <w:numPr>
          <w:ilvl w:val="0"/>
          <w:numId w:val="28"/>
        </w:numPr>
        <w:jc w:val="both"/>
      </w:pPr>
      <w:r w:rsidRPr="00CA152E">
        <w:t xml:space="preserve">dress appropriately </w:t>
      </w:r>
    </w:p>
    <w:p w14:paraId="3DB888A7" w14:textId="77777777" w:rsidR="00B37C37" w:rsidRPr="00CA152E" w:rsidRDefault="00B37C37" w:rsidP="00823FC1">
      <w:pPr>
        <w:pStyle w:val="RTOWorksBullet1"/>
        <w:numPr>
          <w:ilvl w:val="0"/>
          <w:numId w:val="28"/>
        </w:numPr>
        <w:jc w:val="both"/>
      </w:pPr>
      <w:r w:rsidRPr="00CA152E">
        <w:t>only use handheld devices in class when relevant to the activity</w:t>
      </w:r>
    </w:p>
    <w:p w14:paraId="6B5F36D2" w14:textId="77777777" w:rsidR="00B37C37" w:rsidRPr="00CA152E" w:rsidRDefault="00B37C37" w:rsidP="00823FC1">
      <w:pPr>
        <w:pStyle w:val="RTOWorksBullet1"/>
        <w:numPr>
          <w:ilvl w:val="0"/>
          <w:numId w:val="28"/>
        </w:numPr>
        <w:jc w:val="both"/>
      </w:pPr>
      <w:r w:rsidRPr="00CA152E">
        <w:t>communicate in English.</w:t>
      </w:r>
    </w:p>
    <w:p w14:paraId="3EC7136B" w14:textId="77777777" w:rsidR="00B37C37" w:rsidRPr="00CA152E" w:rsidRDefault="00B37C37" w:rsidP="00FB325D">
      <w:pPr>
        <w:pStyle w:val="RTOWorksHeading3"/>
      </w:pPr>
      <w:r w:rsidRPr="00CA152E">
        <w:t>Respect and ethics</w:t>
      </w:r>
    </w:p>
    <w:p w14:paraId="7640D6E5" w14:textId="5176FC43" w:rsidR="00B37C37" w:rsidRPr="00CA152E" w:rsidRDefault="003D7F72" w:rsidP="00823FC1">
      <w:pPr>
        <w:pStyle w:val="RTOWorksBodyText"/>
        <w:jc w:val="both"/>
      </w:pPr>
      <w:r w:rsidRPr="00CA152E">
        <w:t xml:space="preserve">You </w:t>
      </w:r>
      <w:r w:rsidR="00B37C37" w:rsidRPr="00CA152E">
        <w:t>are expected to:</w:t>
      </w:r>
    </w:p>
    <w:p w14:paraId="30810607" w14:textId="77777777" w:rsidR="00B37C37" w:rsidRPr="00CA152E" w:rsidRDefault="00B37C37" w:rsidP="00823FC1">
      <w:pPr>
        <w:pStyle w:val="RTOWorksBullet1"/>
        <w:numPr>
          <w:ilvl w:val="0"/>
          <w:numId w:val="28"/>
        </w:numPr>
        <w:jc w:val="both"/>
      </w:pPr>
      <w:r w:rsidRPr="00CA152E">
        <w:t>respect others’ values and beliefs</w:t>
      </w:r>
    </w:p>
    <w:p w14:paraId="60D117AD" w14:textId="77777777" w:rsidR="00B37C37" w:rsidRPr="00CA152E" w:rsidRDefault="00B37C37" w:rsidP="00823FC1">
      <w:pPr>
        <w:pStyle w:val="RTOWorksBullet1"/>
        <w:numPr>
          <w:ilvl w:val="0"/>
          <w:numId w:val="28"/>
        </w:numPr>
        <w:jc w:val="both"/>
      </w:pPr>
      <w:r w:rsidRPr="00CA152E">
        <w:t>interact with others in a collaborative, professional manner</w:t>
      </w:r>
    </w:p>
    <w:p w14:paraId="50863F95" w14:textId="77777777" w:rsidR="00B37C37" w:rsidRPr="00CA152E" w:rsidRDefault="00B37C37" w:rsidP="00823FC1">
      <w:pPr>
        <w:pStyle w:val="RTOWorksBullet1"/>
        <w:numPr>
          <w:ilvl w:val="0"/>
          <w:numId w:val="28"/>
        </w:numPr>
        <w:jc w:val="both"/>
      </w:pPr>
      <w:r w:rsidRPr="00CA152E">
        <w:lastRenderedPageBreak/>
        <w:t>use our resources for the purpose for which they are intended</w:t>
      </w:r>
    </w:p>
    <w:p w14:paraId="49421B02" w14:textId="77777777" w:rsidR="00B37C37" w:rsidRPr="00CA152E" w:rsidRDefault="00B37C37" w:rsidP="00823FC1">
      <w:pPr>
        <w:pStyle w:val="RTOWorksBullet1"/>
        <w:numPr>
          <w:ilvl w:val="0"/>
          <w:numId w:val="28"/>
        </w:numPr>
        <w:jc w:val="both"/>
      </w:pPr>
      <w:r w:rsidRPr="00CA152E">
        <w:t>refrain from harassment and discrimination of any kind</w:t>
      </w:r>
    </w:p>
    <w:p w14:paraId="0812FA71" w14:textId="77777777" w:rsidR="00B37C37" w:rsidRPr="00CA152E" w:rsidRDefault="00B37C37" w:rsidP="00823FC1">
      <w:pPr>
        <w:pStyle w:val="RTOWorksBullet1"/>
        <w:numPr>
          <w:ilvl w:val="0"/>
          <w:numId w:val="28"/>
        </w:numPr>
        <w:jc w:val="both"/>
      </w:pPr>
      <w:r w:rsidRPr="00CA152E">
        <w:t xml:space="preserve">resolve any conflicts calmly </w:t>
      </w:r>
    </w:p>
    <w:p w14:paraId="5B1E64F1" w14:textId="77777777" w:rsidR="00B37C37" w:rsidRPr="00CA152E" w:rsidRDefault="00B37C37" w:rsidP="00823FC1">
      <w:pPr>
        <w:pStyle w:val="RTOWorksBullet1"/>
        <w:numPr>
          <w:ilvl w:val="0"/>
          <w:numId w:val="28"/>
        </w:numPr>
        <w:jc w:val="both"/>
      </w:pPr>
      <w:r w:rsidRPr="00CA152E">
        <w:t>respect ours and other people’s property.</w:t>
      </w:r>
    </w:p>
    <w:p w14:paraId="38134B9E" w14:textId="77777777" w:rsidR="00B37C37" w:rsidRPr="00CA152E" w:rsidRDefault="00B37C37" w:rsidP="00B37C37">
      <w:pPr>
        <w:pStyle w:val="RTOWorksHeading2"/>
      </w:pPr>
      <w:bookmarkStart w:id="283" w:name="_Toc41388293"/>
      <w:bookmarkStart w:id="284" w:name="_Toc145333634"/>
      <w:bookmarkStart w:id="285" w:name="_Toc192494345"/>
      <w:bookmarkStart w:id="286" w:name="_Toc195090156"/>
      <w:r w:rsidRPr="00CA152E">
        <w:t>Your rights</w:t>
      </w:r>
      <w:bookmarkEnd w:id="283"/>
      <w:bookmarkEnd w:id="284"/>
      <w:bookmarkEnd w:id="285"/>
      <w:bookmarkEnd w:id="286"/>
    </w:p>
    <w:p w14:paraId="5748AC9C" w14:textId="77777777" w:rsidR="00B37C37" w:rsidRPr="00CA152E" w:rsidRDefault="00B37C37" w:rsidP="0038446F">
      <w:pPr>
        <w:pStyle w:val="RTOWorksHeading3"/>
      </w:pPr>
      <w:r w:rsidRPr="00CA152E">
        <w:t>Policies and procedures</w:t>
      </w:r>
    </w:p>
    <w:p w14:paraId="1A12D010" w14:textId="77777777" w:rsidR="00B37C37" w:rsidRPr="00CA152E" w:rsidRDefault="00B37C37" w:rsidP="00823FC1">
      <w:pPr>
        <w:pStyle w:val="RTOWorksBodyText"/>
        <w:jc w:val="both"/>
      </w:pPr>
      <w:r w:rsidRPr="00CA152E">
        <w:t>You can expect to:</w:t>
      </w:r>
    </w:p>
    <w:p w14:paraId="5EC4C529" w14:textId="77777777" w:rsidR="00B37C37" w:rsidRPr="00CA152E" w:rsidRDefault="00B37C37" w:rsidP="00823FC1">
      <w:pPr>
        <w:pStyle w:val="RTOWorksBullet1"/>
        <w:numPr>
          <w:ilvl w:val="0"/>
          <w:numId w:val="28"/>
        </w:numPr>
        <w:jc w:val="both"/>
      </w:pPr>
      <w:r w:rsidRPr="00CA152E">
        <w:t xml:space="preserve">be informed of our policies and associated procedures </w:t>
      </w:r>
    </w:p>
    <w:p w14:paraId="3DCC9D72" w14:textId="77777777" w:rsidR="00B37C37" w:rsidRPr="00CA152E" w:rsidRDefault="00B37C37" w:rsidP="00823FC1">
      <w:pPr>
        <w:pStyle w:val="RTOWorksBullet1"/>
        <w:numPr>
          <w:ilvl w:val="0"/>
          <w:numId w:val="28"/>
        </w:numPr>
        <w:jc w:val="both"/>
      </w:pPr>
      <w:r w:rsidRPr="00CA152E">
        <w:t>receive regular and relevant communications</w:t>
      </w:r>
    </w:p>
    <w:p w14:paraId="6DC0F94D" w14:textId="77777777" w:rsidR="00B37C37" w:rsidRPr="00CA152E" w:rsidRDefault="00B37C37" w:rsidP="00823FC1">
      <w:pPr>
        <w:pStyle w:val="RTOWorksBullet1"/>
        <w:numPr>
          <w:ilvl w:val="0"/>
          <w:numId w:val="28"/>
        </w:numPr>
        <w:jc w:val="both"/>
      </w:pPr>
      <w:r w:rsidRPr="00CA152E">
        <w:t>learn in a safe environment</w:t>
      </w:r>
    </w:p>
    <w:p w14:paraId="1F28E57A" w14:textId="77777777" w:rsidR="00B37C37" w:rsidRPr="00CA152E" w:rsidRDefault="00B37C37" w:rsidP="00823FC1">
      <w:pPr>
        <w:pStyle w:val="RTOWorksBullet1"/>
        <w:numPr>
          <w:ilvl w:val="0"/>
          <w:numId w:val="28"/>
        </w:numPr>
        <w:jc w:val="both"/>
      </w:pPr>
      <w:r w:rsidRPr="00CA152E">
        <w:t>have your personal details kept confidential and secure</w:t>
      </w:r>
    </w:p>
    <w:p w14:paraId="7EF83F60" w14:textId="081025D9" w:rsidR="00B37C37" w:rsidRPr="00CA152E" w:rsidRDefault="00B37C37" w:rsidP="00823FC1">
      <w:pPr>
        <w:pStyle w:val="RTOWorksBullet1"/>
        <w:numPr>
          <w:ilvl w:val="0"/>
          <w:numId w:val="28"/>
        </w:numPr>
        <w:jc w:val="both"/>
      </w:pPr>
      <w:r w:rsidRPr="00CA152E">
        <w:t>access the information that we hold about you</w:t>
      </w:r>
    </w:p>
    <w:p w14:paraId="14A43FB6" w14:textId="77777777" w:rsidR="00B37C37" w:rsidRPr="00CA152E" w:rsidRDefault="00B37C37" w:rsidP="00823FC1">
      <w:pPr>
        <w:pStyle w:val="RTOWorksBullet1"/>
        <w:numPr>
          <w:ilvl w:val="0"/>
          <w:numId w:val="28"/>
        </w:numPr>
        <w:jc w:val="both"/>
        <w:rPr>
          <w:b/>
          <w:bCs/>
          <w:i/>
          <w:iCs/>
        </w:rPr>
      </w:pPr>
      <w:r w:rsidRPr="00CA152E">
        <w:t>have the opportunity to provide feedback on services received.</w:t>
      </w:r>
    </w:p>
    <w:p w14:paraId="7C2CEA14" w14:textId="77777777" w:rsidR="00B37C37" w:rsidRPr="00CA152E" w:rsidRDefault="00B37C37" w:rsidP="00554C1B">
      <w:pPr>
        <w:pStyle w:val="RTOWorksHeading3"/>
      </w:pPr>
      <w:r w:rsidRPr="00CA152E">
        <w:t xml:space="preserve">Learning and assessment </w:t>
      </w:r>
    </w:p>
    <w:p w14:paraId="621CED9C" w14:textId="77777777" w:rsidR="00B37C37" w:rsidRPr="00CA152E" w:rsidRDefault="00B37C37" w:rsidP="00823FC1">
      <w:pPr>
        <w:pStyle w:val="RTOWorksBodyText"/>
        <w:jc w:val="both"/>
      </w:pPr>
      <w:r w:rsidRPr="00CA152E">
        <w:t>You can expect to:</w:t>
      </w:r>
    </w:p>
    <w:p w14:paraId="0AD46CB1" w14:textId="77777777" w:rsidR="00B37C37" w:rsidRPr="00CA152E" w:rsidRDefault="00B37C37" w:rsidP="00823FC1">
      <w:pPr>
        <w:pStyle w:val="RTOWorksBullet1"/>
        <w:numPr>
          <w:ilvl w:val="0"/>
          <w:numId w:val="28"/>
        </w:numPr>
        <w:jc w:val="both"/>
      </w:pPr>
      <w:r w:rsidRPr="00CA152E">
        <w:t>be provided with high quality training, assessment and support services</w:t>
      </w:r>
    </w:p>
    <w:p w14:paraId="125A6ED0" w14:textId="77777777" w:rsidR="00B37C37" w:rsidRPr="00CA152E" w:rsidRDefault="00B37C37" w:rsidP="00823FC1">
      <w:pPr>
        <w:pStyle w:val="RTOWorksBullet1"/>
        <w:numPr>
          <w:ilvl w:val="0"/>
          <w:numId w:val="28"/>
        </w:numPr>
        <w:jc w:val="both"/>
      </w:pPr>
      <w:r w:rsidRPr="00CA152E">
        <w:t>receive the support you need</w:t>
      </w:r>
    </w:p>
    <w:p w14:paraId="3259D0FE" w14:textId="643072AC" w:rsidR="00B37C37" w:rsidRPr="00CA152E" w:rsidRDefault="00B37C37" w:rsidP="00823FC1">
      <w:pPr>
        <w:pStyle w:val="RTOWorksBullet1"/>
        <w:numPr>
          <w:ilvl w:val="0"/>
          <w:numId w:val="28"/>
        </w:numPr>
        <w:jc w:val="both"/>
      </w:pPr>
      <w:r w:rsidRPr="00CA152E">
        <w:t>have your assessments marked and returned within 10 working days of submission</w:t>
      </w:r>
    </w:p>
    <w:p w14:paraId="3AB3794A" w14:textId="77777777" w:rsidR="00B37C37" w:rsidRPr="00CA152E" w:rsidRDefault="00B37C37" w:rsidP="00823FC1">
      <w:pPr>
        <w:pStyle w:val="RTOWorksBullet1"/>
        <w:numPr>
          <w:ilvl w:val="0"/>
          <w:numId w:val="28"/>
        </w:numPr>
        <w:jc w:val="both"/>
      </w:pPr>
      <w:r w:rsidRPr="00CA152E">
        <w:t>receive feedback on assessments where the result is not satisfactory.</w:t>
      </w:r>
    </w:p>
    <w:p w14:paraId="1240DDA2" w14:textId="77777777" w:rsidR="00B37C37" w:rsidRPr="00CA152E" w:rsidRDefault="00B37C37" w:rsidP="009D1C47">
      <w:pPr>
        <w:pStyle w:val="RTOWorksHeading3"/>
      </w:pPr>
      <w:r w:rsidRPr="00CA152E">
        <w:t>Classroom conduct</w:t>
      </w:r>
    </w:p>
    <w:p w14:paraId="5D8349D8" w14:textId="77777777" w:rsidR="00B37C37" w:rsidRPr="00CA152E" w:rsidRDefault="00B37C37" w:rsidP="00823FC1">
      <w:pPr>
        <w:pStyle w:val="RTOWorksBodyText"/>
        <w:jc w:val="both"/>
      </w:pPr>
      <w:r w:rsidRPr="00CA152E">
        <w:t>You can expect your trainer and assessor to:</w:t>
      </w:r>
    </w:p>
    <w:p w14:paraId="10B4D3F0" w14:textId="77777777" w:rsidR="00B37C37" w:rsidRPr="00CA152E" w:rsidRDefault="00B37C37" w:rsidP="00823FC1">
      <w:pPr>
        <w:pStyle w:val="RTOWorksBullet1"/>
        <w:numPr>
          <w:ilvl w:val="0"/>
          <w:numId w:val="28"/>
        </w:numPr>
        <w:jc w:val="both"/>
      </w:pPr>
      <w:r w:rsidRPr="00CA152E">
        <w:t>be on time for classes</w:t>
      </w:r>
    </w:p>
    <w:p w14:paraId="04336A52" w14:textId="77777777" w:rsidR="00B37C37" w:rsidRPr="00CA152E" w:rsidRDefault="00B37C37" w:rsidP="00823FC1">
      <w:pPr>
        <w:pStyle w:val="RTOWorksBullet1"/>
        <w:numPr>
          <w:ilvl w:val="0"/>
          <w:numId w:val="28"/>
        </w:numPr>
        <w:jc w:val="both"/>
      </w:pPr>
      <w:r w:rsidRPr="00CA152E">
        <w:t>be prepared for class</w:t>
      </w:r>
    </w:p>
    <w:p w14:paraId="43826DE2" w14:textId="77777777" w:rsidR="00B37C37" w:rsidRPr="00CA152E" w:rsidRDefault="00B37C37" w:rsidP="00823FC1">
      <w:pPr>
        <w:pStyle w:val="RTOWorksBullet1"/>
        <w:numPr>
          <w:ilvl w:val="0"/>
          <w:numId w:val="28"/>
        </w:numPr>
        <w:jc w:val="both"/>
      </w:pPr>
      <w:r w:rsidRPr="00CA152E">
        <w:t>be knowledgeable and engaging</w:t>
      </w:r>
    </w:p>
    <w:p w14:paraId="7DBE4360" w14:textId="77777777" w:rsidR="00B37C37" w:rsidRPr="00CA152E" w:rsidRDefault="00B37C37" w:rsidP="00823FC1">
      <w:pPr>
        <w:pStyle w:val="RTOWorksBullet1"/>
        <w:numPr>
          <w:ilvl w:val="0"/>
          <w:numId w:val="28"/>
        </w:numPr>
        <w:jc w:val="both"/>
      </w:pPr>
      <w:r w:rsidRPr="00CA152E">
        <w:t xml:space="preserve">dress appropriately </w:t>
      </w:r>
    </w:p>
    <w:p w14:paraId="072BB6A2" w14:textId="77777777" w:rsidR="00B37C37" w:rsidRPr="00CA152E" w:rsidRDefault="00B37C37" w:rsidP="00823FC1">
      <w:pPr>
        <w:pStyle w:val="RTOWorksBullet1"/>
        <w:numPr>
          <w:ilvl w:val="0"/>
          <w:numId w:val="28"/>
        </w:numPr>
        <w:jc w:val="both"/>
      </w:pPr>
      <w:r w:rsidRPr="00CA152E">
        <w:t>only use handheld devices in class when they are relevant to the activity</w:t>
      </w:r>
    </w:p>
    <w:p w14:paraId="330A28F6" w14:textId="77777777" w:rsidR="00B37C37" w:rsidRPr="00CA152E" w:rsidRDefault="00B37C37" w:rsidP="00823FC1">
      <w:pPr>
        <w:pStyle w:val="RTOWorksBullet1"/>
        <w:numPr>
          <w:ilvl w:val="0"/>
          <w:numId w:val="28"/>
        </w:numPr>
        <w:jc w:val="both"/>
      </w:pPr>
      <w:r w:rsidRPr="00CA152E">
        <w:t>communicate in English.</w:t>
      </w:r>
    </w:p>
    <w:p w14:paraId="7984C0AD" w14:textId="77777777" w:rsidR="00D608BD" w:rsidRPr="00CA152E" w:rsidRDefault="00D608BD">
      <w:pPr>
        <w:spacing w:after="160" w:line="259" w:lineRule="auto"/>
        <w:rPr>
          <w:rFonts w:ascii="Cordia New" w:eastAsiaTheme="minorHAnsi" w:hAnsi="Cordia New" w:cs="Cordia New"/>
          <w:b/>
          <w:bCs/>
          <w:caps/>
          <w:color w:val="000000" w:themeColor="text1"/>
          <w:spacing w:val="10"/>
          <w:sz w:val="32"/>
          <w:szCs w:val="32"/>
          <w:lang w:eastAsia="en-US"/>
        </w:rPr>
      </w:pPr>
      <w:r w:rsidRPr="00CA152E">
        <w:br w:type="page"/>
      </w:r>
    </w:p>
    <w:p w14:paraId="27D2437B" w14:textId="62A1F018" w:rsidR="00B37C37" w:rsidRPr="00CA152E" w:rsidRDefault="00B37C37" w:rsidP="009160E8">
      <w:pPr>
        <w:pStyle w:val="RTOWorksHeading3"/>
      </w:pPr>
      <w:r w:rsidRPr="00CA152E">
        <w:lastRenderedPageBreak/>
        <w:t>Respect and ethics</w:t>
      </w:r>
    </w:p>
    <w:p w14:paraId="48737E8E" w14:textId="2B85D96E" w:rsidR="00B37C37" w:rsidRPr="00CA152E" w:rsidRDefault="00B37C37" w:rsidP="00823FC1">
      <w:pPr>
        <w:pStyle w:val="RTOWorksBodyText"/>
        <w:jc w:val="both"/>
      </w:pPr>
      <w:r w:rsidRPr="00CA152E">
        <w:t>You can expect:</w:t>
      </w:r>
    </w:p>
    <w:p w14:paraId="11CAE242" w14:textId="5A75E93E" w:rsidR="00B37C37" w:rsidRPr="00CA152E" w:rsidRDefault="00D92668" w:rsidP="00823FC1">
      <w:pPr>
        <w:pStyle w:val="RTOWorksBullet1"/>
        <w:numPr>
          <w:ilvl w:val="0"/>
          <w:numId w:val="28"/>
        </w:numPr>
        <w:jc w:val="both"/>
      </w:pPr>
      <w:r w:rsidRPr="00CA152E">
        <w:t xml:space="preserve">to </w:t>
      </w:r>
      <w:r w:rsidR="00B37C37" w:rsidRPr="00CA152E">
        <w:t>have your values and beliefs respected</w:t>
      </w:r>
    </w:p>
    <w:p w14:paraId="2F56BB32" w14:textId="38B87AF6" w:rsidR="00B37C37" w:rsidRPr="00CA152E" w:rsidRDefault="00D92668" w:rsidP="00823FC1">
      <w:pPr>
        <w:pStyle w:val="RTOWorksBullet1"/>
        <w:numPr>
          <w:ilvl w:val="0"/>
          <w:numId w:val="28"/>
        </w:numPr>
        <w:jc w:val="both"/>
      </w:pPr>
      <w:r w:rsidRPr="00CA152E">
        <w:t xml:space="preserve">to </w:t>
      </w:r>
      <w:r w:rsidR="00B37C37" w:rsidRPr="00CA152E">
        <w:t>be treated fairly and equitably by staff and students</w:t>
      </w:r>
    </w:p>
    <w:p w14:paraId="2D583000" w14:textId="15908A33" w:rsidR="00B37C37" w:rsidRPr="00CA152E" w:rsidRDefault="00D92668" w:rsidP="00823FC1">
      <w:pPr>
        <w:pStyle w:val="RTOWorksBullet1"/>
        <w:numPr>
          <w:ilvl w:val="0"/>
          <w:numId w:val="28"/>
        </w:numPr>
        <w:jc w:val="both"/>
      </w:pPr>
      <w:r w:rsidRPr="00CA152E">
        <w:t xml:space="preserve">to </w:t>
      </w:r>
      <w:r w:rsidR="00B37C37" w:rsidRPr="00CA152E">
        <w:t xml:space="preserve">interact with others in a collaborative, professional manner </w:t>
      </w:r>
    </w:p>
    <w:p w14:paraId="2B364ABD" w14:textId="77777777" w:rsidR="00B37C37" w:rsidRPr="00CA152E" w:rsidRDefault="00B37C37" w:rsidP="00823FC1">
      <w:pPr>
        <w:pStyle w:val="RTOWorksBullet1"/>
        <w:numPr>
          <w:ilvl w:val="0"/>
          <w:numId w:val="28"/>
        </w:numPr>
        <w:jc w:val="both"/>
      </w:pPr>
      <w:r w:rsidRPr="00CA152E">
        <w:t>respect for yourself and your property.</w:t>
      </w:r>
      <w:r w:rsidRPr="00CA152E">
        <w:br w:type="page"/>
      </w:r>
    </w:p>
    <w:p w14:paraId="4DAE385F" w14:textId="190AF586" w:rsidR="00B37C37" w:rsidRPr="00CA152E" w:rsidRDefault="00B37C37" w:rsidP="00B37C37">
      <w:pPr>
        <w:pStyle w:val="RTOWorksHeading1"/>
      </w:pPr>
      <w:bookmarkStart w:id="287" w:name="_Toc41388294"/>
      <w:bookmarkStart w:id="288" w:name="_Toc145333635"/>
      <w:bookmarkStart w:id="289" w:name="_Toc192494346"/>
      <w:bookmarkStart w:id="290" w:name="_Toc195090157"/>
      <w:r w:rsidRPr="00CA152E">
        <w:lastRenderedPageBreak/>
        <w:t>Important information about Australia</w:t>
      </w:r>
      <w:bookmarkEnd w:id="287"/>
      <w:bookmarkEnd w:id="288"/>
      <w:bookmarkEnd w:id="289"/>
      <w:bookmarkEnd w:id="290"/>
      <w:r w:rsidRPr="00CA152E">
        <w:t xml:space="preserve"> </w:t>
      </w:r>
    </w:p>
    <w:p w14:paraId="2FB5673C" w14:textId="641B6428" w:rsidR="00B37C37" w:rsidRPr="00CA152E" w:rsidRDefault="00B37C37" w:rsidP="00B37C37">
      <w:pPr>
        <w:pStyle w:val="RTOWorksHeading2"/>
      </w:pPr>
      <w:bookmarkStart w:id="291" w:name="_Toc41388295"/>
      <w:bookmarkStart w:id="292" w:name="_Toc145333636"/>
      <w:bookmarkStart w:id="293" w:name="_Toc192494347"/>
      <w:bookmarkStart w:id="294" w:name="_Toc195090158"/>
      <w:r w:rsidRPr="00CA152E">
        <w:t>Living and studying in Australia</w:t>
      </w:r>
      <w:bookmarkEnd w:id="291"/>
      <w:bookmarkEnd w:id="292"/>
      <w:bookmarkEnd w:id="293"/>
      <w:bookmarkEnd w:id="294"/>
    </w:p>
    <w:p w14:paraId="5D4630A7" w14:textId="36086CD5" w:rsidR="00B37C37" w:rsidRPr="00CA152E" w:rsidRDefault="00B419AF" w:rsidP="00823FC1">
      <w:pPr>
        <w:pStyle w:val="RTOWorksBodyText"/>
        <w:jc w:val="both"/>
      </w:pPr>
      <w:r w:rsidRPr="00CA152E">
        <w:rPr>
          <w:noProof/>
        </w:rPr>
        <w:drawing>
          <wp:anchor distT="0" distB="0" distL="114300" distR="114300" simplePos="0" relativeHeight="251658244" behindDoc="1" locked="0" layoutInCell="1" allowOverlap="1" wp14:anchorId="1EC4C94B" wp14:editId="36EBB4A2">
            <wp:simplePos x="0" y="0"/>
            <wp:positionH relativeFrom="margin">
              <wp:align>right</wp:align>
            </wp:positionH>
            <wp:positionV relativeFrom="paragraph">
              <wp:posOffset>6350</wp:posOffset>
            </wp:positionV>
            <wp:extent cx="2259965" cy="2683510"/>
            <wp:effectExtent l="0" t="0" r="6985" b="2540"/>
            <wp:wrapSquare wrapText="bothSides"/>
            <wp:docPr id="43" name="Picture 43" descr="koala bear sleeping on t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oala bear sleeping on tree"/>
                    <pic:cNvPicPr>
                      <a:picLocks noChangeAspect="1" noChangeArrowheads="1"/>
                    </pic:cNvPicPr>
                  </pic:nvPicPr>
                  <pic:blipFill rotWithShape="1">
                    <a:blip r:embed="rId37" cstate="print">
                      <a:alphaModFix/>
                      <a:extLst>
                        <a:ext uri="{28A0092B-C50C-407E-A947-70E740481C1C}">
                          <a14:useLocalDpi xmlns:a14="http://schemas.microsoft.com/office/drawing/2010/main"/>
                        </a:ext>
                      </a:extLst>
                    </a:blip>
                    <a:srcRect b="9373"/>
                    <a:stretch/>
                  </pic:blipFill>
                  <pic:spPr bwMode="auto">
                    <a:xfrm>
                      <a:off x="0" y="0"/>
                      <a:ext cx="2259965" cy="26835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37C37" w:rsidRPr="00CA152E">
        <w:t xml:space="preserve">Australia is one of the world leaders in education and home to almost 700,000 international students. It’s a great place to live and study as Australia has some of the lowest crime rates in the world with lots of open spaces, beautiful parks and wildlife, golden surf beaches and vibrant cities and night life. Australia is a welcoming and friendly country toward overseas visitors and our national values include individual freedom along with protection of the rights of citizens and visitors with a transparent legal system in place. We are a multi-cultural and diverse nation with a thriving mix of regional and city centres providing a variety of landscapes and opportunities. Australia is a technologically advanced nation with great infrastructure and transportation options for students and being a country with one of the highest minimum wage rates – Australia is really a fantastic place to live and study. </w:t>
      </w:r>
    </w:p>
    <w:p w14:paraId="68C557EC" w14:textId="2C37C2B4" w:rsidR="00B37C37" w:rsidRPr="00CA152E" w:rsidRDefault="00B37C37" w:rsidP="00823FC1">
      <w:pPr>
        <w:pStyle w:val="RTOWorksBodyText"/>
        <w:jc w:val="both"/>
        <w:rPr>
          <w:i/>
          <w:iCs/>
          <w:sz w:val="18"/>
          <w:szCs w:val="18"/>
        </w:rPr>
      </w:pPr>
      <w:r w:rsidRPr="00CA152E">
        <w:rPr>
          <w:i/>
          <w:iCs/>
          <w:sz w:val="18"/>
          <w:szCs w:val="18"/>
        </w:rPr>
        <w:t xml:space="preserve">This information has been sourced from Study in Australia provided by the Australian Government. If you would like more information about a specific topic, please visit the website: </w:t>
      </w:r>
      <w:hyperlink r:id="rId38" w:history="1">
        <w:r w:rsidR="00837B51" w:rsidRPr="00CA152E">
          <w:rPr>
            <w:rStyle w:val="Hyperlink"/>
            <w:i/>
            <w:iCs/>
            <w:sz w:val="18"/>
            <w:szCs w:val="18"/>
          </w:rPr>
          <w:t>https://www.studyaustralia.gov.au/en</w:t>
        </w:r>
      </w:hyperlink>
      <w:r w:rsidR="00837B51" w:rsidRPr="00CA152E">
        <w:rPr>
          <w:i/>
          <w:iCs/>
          <w:sz w:val="18"/>
          <w:szCs w:val="18"/>
        </w:rPr>
        <w:t xml:space="preserve">   </w:t>
      </w:r>
      <w:r w:rsidRPr="00CA152E">
        <w:rPr>
          <w:i/>
          <w:iCs/>
          <w:sz w:val="18"/>
          <w:szCs w:val="18"/>
        </w:rPr>
        <w:t xml:space="preserve"> </w:t>
      </w:r>
    </w:p>
    <w:p w14:paraId="75CAF018" w14:textId="77777777" w:rsidR="00B37C37" w:rsidRPr="00CA152E" w:rsidRDefault="00B37C37" w:rsidP="00B37C37">
      <w:pPr>
        <w:pStyle w:val="RTOWorksHeading2"/>
      </w:pPr>
      <w:bookmarkStart w:id="295" w:name="_Toc41388296"/>
      <w:bookmarkStart w:id="296" w:name="_Toc145333637"/>
      <w:bookmarkStart w:id="297" w:name="_Toc192494348"/>
      <w:bookmarkStart w:id="298" w:name="_Toc195090159"/>
      <w:r w:rsidRPr="00CA152E">
        <w:t>Cost of living</w:t>
      </w:r>
      <w:bookmarkEnd w:id="295"/>
      <w:bookmarkEnd w:id="296"/>
      <w:bookmarkEnd w:id="297"/>
      <w:bookmarkEnd w:id="298"/>
    </w:p>
    <w:p w14:paraId="3D11D43C" w14:textId="0FD7E904" w:rsidR="00B37C37" w:rsidRPr="00CA152E" w:rsidRDefault="00B37C37" w:rsidP="00823FC1">
      <w:pPr>
        <w:pStyle w:val="RTOWorksBodyText"/>
        <w:jc w:val="both"/>
      </w:pPr>
      <w:r w:rsidRPr="00CA152E">
        <w:t xml:space="preserve">For a specific breakdown of accommodation and other living costs, please refer to </w:t>
      </w:r>
      <w:hyperlink r:id="rId39" w:history="1">
        <w:r w:rsidR="00D10767" w:rsidRPr="00CA152E">
          <w:rPr>
            <w:rStyle w:val="Hyperlink"/>
          </w:rPr>
          <w:t>https://www.studyaustralia.gov.au/en/life-in-australia/living-and-education-costs</w:t>
        </w:r>
      </w:hyperlink>
      <w:r w:rsidR="00D10767" w:rsidRPr="00CA152E">
        <w:t xml:space="preserve"> </w:t>
      </w:r>
      <w:r w:rsidRPr="00CA152E">
        <w:t xml:space="preserve">and make use of the cost of living calculator provided by Insider Guides at </w:t>
      </w:r>
      <w:hyperlink r:id="rId40" w:history="1">
        <w:r w:rsidRPr="00CA152E">
          <w:rPr>
            <w:rStyle w:val="Hyperlink"/>
          </w:rPr>
          <w:t>https://insiderguides.com.au/cost-of-living-calculator/</w:t>
        </w:r>
      </w:hyperlink>
      <w:r w:rsidR="00E56E22" w:rsidRPr="00CA152E">
        <w:t>.</w:t>
      </w:r>
    </w:p>
    <w:p w14:paraId="7007C574" w14:textId="77777777" w:rsidR="00B37C37" w:rsidRPr="00CA152E" w:rsidRDefault="00B37C37" w:rsidP="00B37C37">
      <w:pPr>
        <w:pStyle w:val="RTOWorksHeading2"/>
      </w:pPr>
      <w:bookmarkStart w:id="299" w:name="_Toc41388297"/>
      <w:bookmarkStart w:id="300" w:name="_Toc145333638"/>
      <w:bookmarkStart w:id="301" w:name="_Toc192494349"/>
      <w:bookmarkStart w:id="302" w:name="_Toc195090160"/>
      <w:r w:rsidRPr="00CA152E">
        <w:rPr>
          <w:noProof/>
        </w:rPr>
        <w:drawing>
          <wp:anchor distT="0" distB="0" distL="114300" distR="114300" simplePos="0" relativeHeight="251658245" behindDoc="0" locked="0" layoutInCell="1" allowOverlap="1" wp14:anchorId="6A167838" wp14:editId="199E2A37">
            <wp:simplePos x="0" y="0"/>
            <wp:positionH relativeFrom="margin">
              <wp:align>right</wp:align>
            </wp:positionH>
            <wp:positionV relativeFrom="paragraph">
              <wp:posOffset>246939</wp:posOffset>
            </wp:positionV>
            <wp:extent cx="2134870" cy="2079625"/>
            <wp:effectExtent l="0" t="0" r="0" b="0"/>
            <wp:wrapSquare wrapText="bothSides"/>
            <wp:docPr id="44" name="Picture 44" descr="Burj Al Ar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urj Al Arab"/>
                    <pic:cNvPicPr>
                      <a:picLocks noChangeAspect="1" noChangeArrowheads="1"/>
                    </pic:cNvPicPr>
                  </pic:nvPicPr>
                  <pic:blipFill rotWithShape="1">
                    <a:blip r:embed="rId41" cstate="print">
                      <a:extLst>
                        <a:ext uri="{28A0092B-C50C-407E-A947-70E740481C1C}">
                          <a14:useLocalDpi xmlns:a14="http://schemas.microsoft.com/office/drawing/2010/main"/>
                        </a:ext>
                      </a:extLst>
                    </a:blip>
                    <a:srcRect l="16604" r="14983"/>
                    <a:stretch/>
                  </pic:blipFill>
                  <pic:spPr bwMode="auto">
                    <a:xfrm>
                      <a:off x="0" y="0"/>
                      <a:ext cx="2134870" cy="20796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A152E">
        <w:t>Accommodation</w:t>
      </w:r>
      <w:bookmarkEnd w:id="299"/>
      <w:bookmarkEnd w:id="300"/>
      <w:bookmarkEnd w:id="301"/>
      <w:bookmarkEnd w:id="302"/>
    </w:p>
    <w:p w14:paraId="2559E75F" w14:textId="3BCA732F" w:rsidR="00B37C37" w:rsidRPr="00CA152E" w:rsidRDefault="00B37C37" w:rsidP="00823FC1">
      <w:pPr>
        <w:pStyle w:val="RTOWorksBodyText"/>
        <w:jc w:val="both"/>
      </w:pPr>
      <w:r w:rsidRPr="00CA152E">
        <w:t>There are a variety of accommodation options in Australia to suit every need, preference and budget. This includes, renting, purpose-built student accommodation, short-term accommodation like hotels and hostels, share</w:t>
      </w:r>
      <w:r w:rsidR="0049512C" w:rsidRPr="00CA152E">
        <w:t>d</w:t>
      </w:r>
      <w:r w:rsidRPr="00CA152E">
        <w:t xml:space="preserve"> houses or home stays. For detailed information about the various types of accommodation and legal obligations and rights for renting in each state and territory, please visit </w:t>
      </w:r>
      <w:hyperlink r:id="rId42" w:history="1">
        <w:r w:rsidR="00FF5F56" w:rsidRPr="00CA152E">
          <w:rPr>
            <w:rStyle w:val="Hyperlink"/>
          </w:rPr>
          <w:t>https://www.studyaustralia.gov.au/en/life-in-australia/accommodation</w:t>
        </w:r>
      </w:hyperlink>
      <w:r w:rsidR="00176B7C" w:rsidRPr="00CA152E">
        <w:t>.</w:t>
      </w:r>
      <w:r w:rsidR="00FF5F56" w:rsidRPr="00CA152E">
        <w:t xml:space="preserve"> </w:t>
      </w:r>
      <w:r w:rsidRPr="00CA152E">
        <w:br w:type="page"/>
      </w:r>
    </w:p>
    <w:p w14:paraId="0EF8E7F2" w14:textId="77777777" w:rsidR="006D4786" w:rsidRPr="00CA152E" w:rsidRDefault="006D4786" w:rsidP="006D4786">
      <w:pPr>
        <w:pStyle w:val="RTOWorksBodyText"/>
      </w:pPr>
      <w:bookmarkStart w:id="303" w:name="_Toc41388298"/>
    </w:p>
    <w:p w14:paraId="050DE196" w14:textId="19DB592E" w:rsidR="00B37C37" w:rsidRPr="00CA152E" w:rsidRDefault="005850F6" w:rsidP="00B37C37">
      <w:pPr>
        <w:pStyle w:val="RTOWorksHeading2"/>
      </w:pPr>
      <w:bookmarkStart w:id="304" w:name="_Toc145333639"/>
      <w:bookmarkStart w:id="305" w:name="_Toc192494350"/>
      <w:bookmarkStart w:id="306" w:name="_Toc195090161"/>
      <w:r w:rsidRPr="00CA152E">
        <w:rPr>
          <w:noProof/>
        </w:rPr>
        <w:drawing>
          <wp:anchor distT="0" distB="0" distL="114300" distR="114300" simplePos="0" relativeHeight="251658254" behindDoc="0" locked="0" layoutInCell="1" allowOverlap="1" wp14:anchorId="0FB51D75" wp14:editId="17B0EBBD">
            <wp:simplePos x="0" y="0"/>
            <wp:positionH relativeFrom="margin">
              <wp:align>right</wp:align>
            </wp:positionH>
            <wp:positionV relativeFrom="paragraph">
              <wp:posOffset>0</wp:posOffset>
            </wp:positionV>
            <wp:extent cx="2523490" cy="1683385"/>
            <wp:effectExtent l="0" t="0" r="0" b="0"/>
            <wp:wrapSquare wrapText="bothSides"/>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2523490" cy="1683385"/>
                    </a:xfrm>
                    <a:prstGeom prst="rect">
                      <a:avLst/>
                    </a:prstGeom>
                  </pic:spPr>
                </pic:pic>
              </a:graphicData>
            </a:graphic>
            <wp14:sizeRelH relativeFrom="page">
              <wp14:pctWidth>0</wp14:pctWidth>
            </wp14:sizeRelH>
            <wp14:sizeRelV relativeFrom="page">
              <wp14:pctHeight>0</wp14:pctHeight>
            </wp14:sizeRelV>
          </wp:anchor>
        </w:drawing>
      </w:r>
      <w:r w:rsidR="00B37C37" w:rsidRPr="00CA152E">
        <w:t>Transport</w:t>
      </w:r>
      <w:bookmarkEnd w:id="303"/>
      <w:bookmarkEnd w:id="304"/>
      <w:bookmarkEnd w:id="305"/>
      <w:bookmarkEnd w:id="306"/>
    </w:p>
    <w:p w14:paraId="0093E235" w14:textId="77777777" w:rsidR="00B37C37" w:rsidRPr="00CA152E" w:rsidRDefault="00B37C37" w:rsidP="00823FC1">
      <w:pPr>
        <w:pStyle w:val="RTOWorksBodyText"/>
        <w:jc w:val="both"/>
      </w:pPr>
      <w:r w:rsidRPr="00CA152E">
        <w:t xml:space="preserve">Australia has great public transport options including trains, buses, taxis and other ride share options like Uber and Didi. Australia also has many cycling and walking paths and its affordable domestic flight travel means that you may like to take advantage of your time here by seeing more of the sights. </w:t>
      </w:r>
    </w:p>
    <w:p w14:paraId="4459ACE6" w14:textId="77777777" w:rsidR="00B37C37" w:rsidRPr="00CA152E" w:rsidRDefault="00B37C37" w:rsidP="00B37C37">
      <w:pPr>
        <w:pStyle w:val="RTOWorksHeading2"/>
      </w:pPr>
      <w:bookmarkStart w:id="307" w:name="_Toc41388299"/>
      <w:bookmarkStart w:id="308" w:name="_Toc145333640"/>
      <w:bookmarkStart w:id="309" w:name="_Toc192494351"/>
      <w:bookmarkStart w:id="310" w:name="_Toc195090162"/>
      <w:r w:rsidRPr="00CA152E">
        <w:t>Health and safety</w:t>
      </w:r>
      <w:bookmarkEnd w:id="307"/>
      <w:bookmarkEnd w:id="308"/>
      <w:bookmarkEnd w:id="309"/>
      <w:bookmarkEnd w:id="310"/>
    </w:p>
    <w:p w14:paraId="3F4ABC63" w14:textId="77777777" w:rsidR="00B37C37" w:rsidRPr="00CA152E" w:rsidRDefault="00B37C37" w:rsidP="00823FC1">
      <w:pPr>
        <w:pStyle w:val="RTOWorksBodyText"/>
        <w:jc w:val="both"/>
      </w:pPr>
      <w:r w:rsidRPr="00CA152E">
        <w:t>Australia is generally a safe country, but you do need to be aware of the risks and be prepared. Make sure you read the information provided at the link on the following topics:</w:t>
      </w:r>
    </w:p>
    <w:p w14:paraId="3129F62F" w14:textId="77777777" w:rsidR="00B37C37" w:rsidRPr="00CA152E" w:rsidRDefault="00B37C37" w:rsidP="00823FC1">
      <w:pPr>
        <w:pStyle w:val="RTOWorksBullet1"/>
        <w:jc w:val="both"/>
      </w:pPr>
      <w:r w:rsidRPr="00CA152E">
        <w:t>Emergencies</w:t>
      </w:r>
    </w:p>
    <w:p w14:paraId="31D64935" w14:textId="77777777" w:rsidR="00B37C37" w:rsidRPr="00CA152E" w:rsidRDefault="00B37C37" w:rsidP="00823FC1">
      <w:pPr>
        <w:pStyle w:val="RTOWorksBullet1"/>
        <w:jc w:val="both"/>
      </w:pPr>
      <w:r w:rsidRPr="00CA152E">
        <w:t>Home safety</w:t>
      </w:r>
    </w:p>
    <w:p w14:paraId="04C351D2" w14:textId="77777777" w:rsidR="00B37C37" w:rsidRPr="00CA152E" w:rsidRDefault="00B37C37" w:rsidP="00823FC1">
      <w:pPr>
        <w:pStyle w:val="RTOWorksBullet1"/>
        <w:jc w:val="both"/>
      </w:pPr>
      <w:r w:rsidRPr="00CA152E">
        <w:t>Fire</w:t>
      </w:r>
    </w:p>
    <w:p w14:paraId="5426976A" w14:textId="77777777" w:rsidR="00B37C37" w:rsidRPr="00CA152E" w:rsidRDefault="00B37C37" w:rsidP="00823FC1">
      <w:pPr>
        <w:pStyle w:val="RTOWorksBullet1"/>
        <w:jc w:val="both"/>
      </w:pPr>
      <w:r w:rsidRPr="00CA152E">
        <w:t>Transport and personal</w:t>
      </w:r>
    </w:p>
    <w:p w14:paraId="678BAB33" w14:textId="77777777" w:rsidR="00B37C37" w:rsidRPr="00CA152E" w:rsidRDefault="00B37C37" w:rsidP="00823FC1">
      <w:pPr>
        <w:pStyle w:val="RTOWorksBullet1"/>
        <w:jc w:val="both"/>
      </w:pPr>
      <w:r w:rsidRPr="00CA152E">
        <w:t>Sun and water.</w:t>
      </w:r>
    </w:p>
    <w:p w14:paraId="7433C0BB" w14:textId="77777777" w:rsidR="00B37C37" w:rsidRPr="00CA152E" w:rsidRDefault="00B37C37" w:rsidP="00B37C37">
      <w:pPr>
        <w:pStyle w:val="RTOWorksHeading2"/>
      </w:pPr>
      <w:bookmarkStart w:id="311" w:name="_Toc41388300"/>
      <w:bookmarkStart w:id="312" w:name="_Toc145333641"/>
      <w:bookmarkStart w:id="313" w:name="_Toc192494352"/>
      <w:bookmarkStart w:id="314" w:name="_Toc195090163"/>
      <w:r w:rsidRPr="00CA152E">
        <w:t>Working on a student visa</w:t>
      </w:r>
      <w:bookmarkEnd w:id="311"/>
      <w:bookmarkEnd w:id="312"/>
      <w:bookmarkEnd w:id="313"/>
      <w:bookmarkEnd w:id="314"/>
    </w:p>
    <w:p w14:paraId="0075B3C8" w14:textId="3BA53312" w:rsidR="00B37C37" w:rsidRPr="00CA152E" w:rsidRDefault="00B37C37" w:rsidP="00823FC1">
      <w:pPr>
        <w:pStyle w:val="RTOWorksBodyText"/>
        <w:jc w:val="both"/>
      </w:pPr>
      <w:r w:rsidRPr="00CA152E">
        <w:t>Student visa holders can work up to 4</w:t>
      </w:r>
      <w:r w:rsidR="00B73330" w:rsidRPr="00CA152E">
        <w:t>8</w:t>
      </w:r>
      <w:r w:rsidRPr="00CA152E">
        <w:t xml:space="preserve"> hours every two weeks (fortnight) during study terms and unlimited hours during school holiday breaks. For more information on popular industries for students to work in, your rights and responsibilities, your employer’s rights and information about the Fair Work Ombudsman visit: </w:t>
      </w:r>
      <w:hyperlink r:id="rId44" w:history="1">
        <w:r w:rsidR="00147DA1" w:rsidRPr="00CA152E">
          <w:rPr>
            <w:rStyle w:val="Hyperlink"/>
          </w:rPr>
          <w:t>https://www.studyaustralia.gov.au/en/work-in-australia</w:t>
        </w:r>
      </w:hyperlink>
      <w:r w:rsidR="00EF40BE" w:rsidRPr="00CA152E">
        <w:t>.</w:t>
      </w:r>
      <w:r w:rsidR="00147DA1" w:rsidRPr="00CA152E">
        <w:t xml:space="preserve"> </w:t>
      </w:r>
    </w:p>
    <w:p w14:paraId="3E7EBE39" w14:textId="77777777" w:rsidR="00B37C37" w:rsidRPr="00CA152E" w:rsidRDefault="00B37C37" w:rsidP="00B37C37">
      <w:pPr>
        <w:pStyle w:val="RTOWorksHeading2"/>
      </w:pPr>
      <w:bookmarkStart w:id="315" w:name="_Toc41388301"/>
      <w:bookmarkStart w:id="316" w:name="_Toc145333642"/>
      <w:bookmarkStart w:id="317" w:name="_Toc192494353"/>
      <w:bookmarkStart w:id="318" w:name="_Toc195090164"/>
      <w:r w:rsidRPr="00CA152E">
        <w:t>Overseas Student Health Cover (OHSC)</w:t>
      </w:r>
      <w:bookmarkEnd w:id="315"/>
      <w:bookmarkEnd w:id="316"/>
      <w:bookmarkEnd w:id="317"/>
      <w:bookmarkEnd w:id="318"/>
    </w:p>
    <w:p w14:paraId="1F545DE3" w14:textId="5D878460" w:rsidR="00B37C37" w:rsidRPr="00CA152E" w:rsidRDefault="00B37C37" w:rsidP="00823FC1">
      <w:pPr>
        <w:pStyle w:val="RTOWorksBodyText"/>
        <w:jc w:val="both"/>
      </w:pPr>
      <w:r w:rsidRPr="00CA152E">
        <w:t xml:space="preserve">You must have student healthcare cover before arriving in Australia and for the duration of time you are in Australia – this is a visa requirement of the Department of Home Affairs. For further information about OSHC and other optional insurances visit </w:t>
      </w:r>
      <w:hyperlink r:id="rId45" w:history="1">
        <w:r w:rsidR="00A87C4F" w:rsidRPr="00CA152E">
          <w:rPr>
            <w:rStyle w:val="Hyperlink"/>
          </w:rPr>
          <w:t>https://www.studyaustralia.gov.au/en/plan-your-move/overseas-student-health-cover-oshc</w:t>
        </w:r>
      </w:hyperlink>
      <w:r w:rsidR="00E51715" w:rsidRPr="00CA152E">
        <w:t>.</w:t>
      </w:r>
      <w:r w:rsidR="00A87C4F" w:rsidRPr="00CA152E">
        <w:t xml:space="preserve"> </w:t>
      </w:r>
    </w:p>
    <w:p w14:paraId="02A28FDB" w14:textId="77777777" w:rsidR="00B37C37" w:rsidRPr="00CA152E" w:rsidRDefault="00B37C37" w:rsidP="00B37C37">
      <w:pPr>
        <w:rPr>
          <w:rFonts w:ascii="Century Gothic" w:hAnsi="Century Gothic"/>
          <w:b/>
          <w:bCs/>
          <w:sz w:val="26"/>
          <w:szCs w:val="26"/>
        </w:rPr>
      </w:pPr>
      <w:r w:rsidRPr="00CA152E">
        <w:br w:type="page"/>
      </w:r>
    </w:p>
    <w:p w14:paraId="3175757D" w14:textId="6EE6A620" w:rsidR="00B37C37" w:rsidRPr="00CA152E" w:rsidRDefault="00B37C37" w:rsidP="00B37C37">
      <w:pPr>
        <w:pStyle w:val="RTOWorksHeading2"/>
      </w:pPr>
      <w:bookmarkStart w:id="319" w:name="_Toc41388302"/>
      <w:bookmarkStart w:id="320" w:name="_Toc145333643"/>
      <w:bookmarkStart w:id="321" w:name="_Toc192494354"/>
      <w:bookmarkStart w:id="322" w:name="_Toc195090165"/>
      <w:r w:rsidRPr="00CA152E">
        <w:lastRenderedPageBreak/>
        <w:t>Emergency contacts and other useful numbers and information</w:t>
      </w:r>
      <w:bookmarkEnd w:id="319"/>
      <w:bookmarkEnd w:id="320"/>
      <w:bookmarkEnd w:id="321"/>
      <w:bookmarkEnd w:id="322"/>
    </w:p>
    <w:p w14:paraId="02290758" w14:textId="218007FF" w:rsidR="00B37C37" w:rsidRPr="00CA152E" w:rsidRDefault="009E6020" w:rsidP="00A379B2">
      <w:pPr>
        <w:pStyle w:val="RTOWorksHeading3"/>
      </w:pPr>
      <w:r w:rsidRPr="00CA152E">
        <w:rPr>
          <w:noProof/>
        </w:rPr>
        <w:drawing>
          <wp:anchor distT="0" distB="0" distL="114300" distR="114300" simplePos="0" relativeHeight="251658246" behindDoc="1" locked="0" layoutInCell="1" allowOverlap="1" wp14:anchorId="72E96732" wp14:editId="692E729A">
            <wp:simplePos x="0" y="0"/>
            <wp:positionH relativeFrom="column">
              <wp:posOffset>3275989</wp:posOffset>
            </wp:positionH>
            <wp:positionV relativeFrom="paragraph">
              <wp:posOffset>80837</wp:posOffset>
            </wp:positionV>
            <wp:extent cx="1166495" cy="1675765"/>
            <wp:effectExtent l="0" t="0" r="0" b="635"/>
            <wp:wrapSquare wrapText="bothSides"/>
            <wp:docPr id="47" name="Picture 47" descr="A picture containing drawing, food, pla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triple-zero.jpg"/>
                    <pic:cNvPicPr/>
                  </pic:nvPicPr>
                  <pic:blipFill>
                    <a:blip r:embed="rId46" cstate="print">
                      <a:extLst>
                        <a:ext uri="{28A0092B-C50C-407E-A947-70E740481C1C}">
                          <a14:useLocalDpi xmlns:a14="http://schemas.microsoft.com/office/drawing/2010/main"/>
                        </a:ext>
                      </a:extLst>
                    </a:blip>
                    <a:stretch>
                      <a:fillRect/>
                    </a:stretch>
                  </pic:blipFill>
                  <pic:spPr>
                    <a:xfrm>
                      <a:off x="0" y="0"/>
                      <a:ext cx="1166495" cy="1675765"/>
                    </a:xfrm>
                    <a:prstGeom prst="rect">
                      <a:avLst/>
                    </a:prstGeom>
                  </pic:spPr>
                </pic:pic>
              </a:graphicData>
            </a:graphic>
            <wp14:sizeRelH relativeFrom="page">
              <wp14:pctWidth>0</wp14:pctWidth>
            </wp14:sizeRelH>
            <wp14:sizeRelV relativeFrom="page">
              <wp14:pctHeight>0</wp14:pctHeight>
            </wp14:sizeRelV>
          </wp:anchor>
        </w:drawing>
      </w:r>
      <w:r w:rsidR="00B37C37" w:rsidRPr="00CA152E">
        <w:t>Emergency services</w:t>
      </w:r>
    </w:p>
    <w:p w14:paraId="7B0B77A8" w14:textId="77777777" w:rsidR="00B37C37" w:rsidRPr="00CA152E" w:rsidRDefault="00B37C37" w:rsidP="00823FC1">
      <w:pPr>
        <w:pStyle w:val="RTOWorksBodyText"/>
        <w:jc w:val="both"/>
      </w:pPr>
      <w:r w:rsidRPr="00CA152E">
        <w:t>Dial 000 and advise whether you require:</w:t>
      </w:r>
    </w:p>
    <w:p w14:paraId="01FA6D2F" w14:textId="77777777" w:rsidR="00B37C37" w:rsidRPr="00CA152E" w:rsidRDefault="00B37C37" w:rsidP="00823FC1">
      <w:pPr>
        <w:pStyle w:val="RTOWorksBullet1"/>
        <w:numPr>
          <w:ilvl w:val="0"/>
          <w:numId w:val="28"/>
        </w:numPr>
        <w:jc w:val="both"/>
      </w:pPr>
      <w:r w:rsidRPr="00CA152E">
        <w:t>police</w:t>
      </w:r>
    </w:p>
    <w:p w14:paraId="7F3B65EF" w14:textId="77777777" w:rsidR="00B37C37" w:rsidRPr="00CA152E" w:rsidRDefault="00B37C37" w:rsidP="00823FC1">
      <w:pPr>
        <w:pStyle w:val="RTOWorksBullet1"/>
        <w:numPr>
          <w:ilvl w:val="0"/>
          <w:numId w:val="28"/>
        </w:numPr>
        <w:jc w:val="both"/>
      </w:pPr>
      <w:r w:rsidRPr="00CA152E">
        <w:t>fire</w:t>
      </w:r>
    </w:p>
    <w:p w14:paraId="24C27511" w14:textId="77777777" w:rsidR="00B37C37" w:rsidRPr="00CA152E" w:rsidRDefault="00B37C37" w:rsidP="00823FC1">
      <w:pPr>
        <w:pStyle w:val="RTOWorksBullet1"/>
        <w:numPr>
          <w:ilvl w:val="0"/>
          <w:numId w:val="28"/>
        </w:numPr>
        <w:jc w:val="both"/>
      </w:pPr>
      <w:r w:rsidRPr="00CA152E">
        <w:t>ambulance.</w:t>
      </w:r>
    </w:p>
    <w:p w14:paraId="5311E5AA" w14:textId="77777777" w:rsidR="00B37C37" w:rsidRPr="00CA152E" w:rsidRDefault="00B37C37" w:rsidP="00DF5E05">
      <w:pPr>
        <w:pStyle w:val="RTOWorksHeading3"/>
      </w:pPr>
      <w:r w:rsidRPr="00CA152E">
        <w:t>Police station</w:t>
      </w:r>
    </w:p>
    <w:p w14:paraId="70A49873" w14:textId="77777777" w:rsidR="00B37C37" w:rsidRPr="00CA152E" w:rsidRDefault="00B37C37" w:rsidP="00823FC1">
      <w:pPr>
        <w:pStyle w:val="RTOWorksBodyText"/>
        <w:jc w:val="both"/>
      </w:pPr>
      <w:r w:rsidRPr="00CA152E">
        <w:t xml:space="preserve">The nearest police station is: </w:t>
      </w:r>
    </w:p>
    <w:p w14:paraId="16DDC450" w14:textId="51F25543" w:rsidR="004673AF" w:rsidRPr="00CA152E" w:rsidRDefault="004673AF" w:rsidP="00823FC1">
      <w:pPr>
        <w:pStyle w:val="RTOWorksBodyText"/>
        <w:jc w:val="both"/>
        <w:rPr>
          <w:b/>
          <w:bCs/>
        </w:rPr>
      </w:pPr>
      <w:r w:rsidRPr="00CA152E">
        <w:t xml:space="preserve">Name of the Near Police Station: </w:t>
      </w:r>
      <w:r w:rsidRPr="00CA152E">
        <w:rPr>
          <w:b/>
          <w:bCs/>
        </w:rPr>
        <w:t xml:space="preserve">Blacktown Police Station </w:t>
      </w:r>
    </w:p>
    <w:p w14:paraId="5CFE690C" w14:textId="6AC07933" w:rsidR="004673AF" w:rsidRPr="00CA152E" w:rsidRDefault="004673AF" w:rsidP="004673AF">
      <w:pPr>
        <w:pStyle w:val="RTOWorksBodyText"/>
        <w:jc w:val="both"/>
      </w:pPr>
      <w:r w:rsidRPr="00CA152E">
        <w:t xml:space="preserve">Address: </w:t>
      </w:r>
      <w:r w:rsidRPr="00CA152E">
        <w:rPr>
          <w:b/>
          <w:bCs/>
        </w:rPr>
        <w:t>9-11 Kildare Road, Blacktown</w:t>
      </w:r>
      <w:r w:rsidRPr="00CA152E">
        <w:t xml:space="preserve"> </w:t>
      </w:r>
    </w:p>
    <w:p w14:paraId="15A0F27E" w14:textId="77777777" w:rsidR="004673AF" w:rsidRPr="00CA152E" w:rsidRDefault="004673AF" w:rsidP="004673AF">
      <w:pPr>
        <w:pStyle w:val="RTOWorksBodyText"/>
        <w:jc w:val="both"/>
        <w:rPr>
          <w:b/>
          <w:bCs/>
        </w:rPr>
      </w:pPr>
      <w:r w:rsidRPr="00CA152E">
        <w:rPr>
          <w:b/>
          <w:bCs/>
        </w:rPr>
        <w:t xml:space="preserve">Phone number: </w:t>
      </w:r>
    </w:p>
    <w:p w14:paraId="5C5E9D30" w14:textId="1277B67F" w:rsidR="004673AF" w:rsidRPr="00CA152E" w:rsidRDefault="004673AF" w:rsidP="004673AF">
      <w:pPr>
        <w:pStyle w:val="RTOWorksBodyText"/>
        <w:numPr>
          <w:ilvl w:val="0"/>
          <w:numId w:val="36"/>
        </w:numPr>
        <w:jc w:val="both"/>
      </w:pPr>
      <w:r w:rsidRPr="00CA152E">
        <w:rPr>
          <w:b/>
          <w:bCs/>
        </w:rPr>
        <w:t>Emergency:</w:t>
      </w:r>
      <w:r w:rsidRPr="00CA152E">
        <w:t xml:space="preserve"> 000</w:t>
      </w:r>
    </w:p>
    <w:p w14:paraId="34C11D7F" w14:textId="390A4834" w:rsidR="004673AF" w:rsidRPr="00CA152E" w:rsidRDefault="004673AF" w:rsidP="004673AF">
      <w:pPr>
        <w:pStyle w:val="RTOWorksBodyText"/>
        <w:numPr>
          <w:ilvl w:val="0"/>
          <w:numId w:val="36"/>
        </w:numPr>
        <w:jc w:val="both"/>
      </w:pPr>
      <w:r w:rsidRPr="00CA152E">
        <w:rPr>
          <w:b/>
          <w:bCs/>
        </w:rPr>
        <w:t>Non-Emergency Assistance:</w:t>
      </w:r>
      <w:r w:rsidRPr="00CA152E">
        <w:t xml:space="preserve"> 131 444 (Police Assistance Line)</w:t>
      </w:r>
    </w:p>
    <w:p w14:paraId="3C6796D1" w14:textId="23F1240D" w:rsidR="004673AF" w:rsidRPr="00CA152E" w:rsidRDefault="004673AF" w:rsidP="004673AF">
      <w:pPr>
        <w:pStyle w:val="RTOWorksBodyText"/>
        <w:numPr>
          <w:ilvl w:val="0"/>
          <w:numId w:val="36"/>
        </w:numPr>
        <w:jc w:val="both"/>
      </w:pPr>
      <w:r w:rsidRPr="00CA152E">
        <w:rPr>
          <w:b/>
          <w:bCs/>
        </w:rPr>
        <w:t>Blacktown Police Station Phone:</w:t>
      </w:r>
      <w:r w:rsidRPr="00CA152E">
        <w:t xml:space="preserve"> (02) 9671 9199</w:t>
      </w:r>
    </w:p>
    <w:p w14:paraId="4EF03B1A" w14:textId="6250A8FC" w:rsidR="00B37C37" w:rsidRPr="00CA152E" w:rsidRDefault="00B37C37" w:rsidP="003E2DB8">
      <w:pPr>
        <w:pStyle w:val="RTOWorksHeading3"/>
      </w:pPr>
      <w:r w:rsidRPr="00CA152E">
        <w:t>Department of Home Affairs (DHA</w:t>
      </w:r>
      <w:r w:rsidR="00E6717E" w:rsidRPr="00CA152E">
        <w:t>)</w:t>
      </w:r>
    </w:p>
    <w:p w14:paraId="62EC9D6B" w14:textId="62914BC9" w:rsidR="009E6020" w:rsidRPr="00CA152E" w:rsidRDefault="009E6020" w:rsidP="009E6020">
      <w:pPr>
        <w:pStyle w:val="RTOWorksBodyText"/>
        <w:jc w:val="both"/>
      </w:pPr>
      <w:r w:rsidRPr="00CA152E">
        <w:t xml:space="preserve">The nearest DHA office is: </w:t>
      </w:r>
    </w:p>
    <w:p w14:paraId="7082BE58" w14:textId="44461B78" w:rsidR="00864E69" w:rsidRPr="00CA152E" w:rsidRDefault="00864E69" w:rsidP="00823FC1">
      <w:pPr>
        <w:pStyle w:val="RTOWorksBodyText"/>
        <w:jc w:val="both"/>
      </w:pPr>
      <w:r w:rsidRPr="00CA152E">
        <w:t>Address:</w:t>
      </w:r>
      <w:r w:rsidR="00292E84" w:rsidRPr="00CA152E">
        <w:t xml:space="preserve"> </w:t>
      </w:r>
      <w:r w:rsidR="009E6020" w:rsidRPr="00CA152E">
        <w:t>101 George St, Parramatta NSW 2150</w:t>
      </w:r>
    </w:p>
    <w:p w14:paraId="62CD1FD7" w14:textId="1FF8C5A3" w:rsidR="00864E69" w:rsidRPr="00CA152E" w:rsidRDefault="00864E69" w:rsidP="00823FC1">
      <w:pPr>
        <w:pStyle w:val="RTOWorksBodyText"/>
        <w:jc w:val="both"/>
      </w:pPr>
      <w:r w:rsidRPr="00CA152E">
        <w:t>Phone:</w:t>
      </w:r>
      <w:r w:rsidR="004D4EF8" w:rsidRPr="00CA152E">
        <w:t xml:space="preserve"> 13 18 81</w:t>
      </w:r>
    </w:p>
    <w:p w14:paraId="2FCEDC88" w14:textId="7EC4E34B" w:rsidR="00864E69" w:rsidRPr="00CA152E" w:rsidRDefault="00864E69" w:rsidP="00823FC1">
      <w:pPr>
        <w:pStyle w:val="RTOWorksBodyText"/>
        <w:jc w:val="both"/>
      </w:pPr>
      <w:r w:rsidRPr="00CA152E">
        <w:t>Website:</w:t>
      </w:r>
      <w:r w:rsidR="009E73E3" w:rsidRPr="00CA152E">
        <w:t xml:space="preserve"> </w:t>
      </w:r>
      <w:hyperlink r:id="rId47" w:history="1">
        <w:r w:rsidR="009E73E3" w:rsidRPr="00CA152E">
          <w:rPr>
            <w:rStyle w:val="Hyperlink"/>
          </w:rPr>
          <w:t>https://immi.homeaffairs.gov.au/</w:t>
        </w:r>
      </w:hyperlink>
    </w:p>
    <w:p w14:paraId="4A665927" w14:textId="6D0581F0" w:rsidR="00B37C37" w:rsidRPr="00CA152E" w:rsidRDefault="00B37C37" w:rsidP="003E2DB8">
      <w:pPr>
        <w:pStyle w:val="RTOWorksHeading3"/>
      </w:pPr>
      <w:r w:rsidRPr="00CA152E">
        <w:t>Medical facilities near campus</w:t>
      </w:r>
    </w:p>
    <w:p w14:paraId="53770F19" w14:textId="77777777" w:rsidR="00B37C37" w:rsidRPr="00CA152E" w:rsidRDefault="00B37C37" w:rsidP="00823FC1">
      <w:pPr>
        <w:pStyle w:val="RTOWorksBodyText"/>
        <w:jc w:val="both"/>
      </w:pPr>
      <w:r w:rsidRPr="00CA152E">
        <w:t xml:space="preserve">The closest hospital to campus with an Accident and Emergency Department is: </w:t>
      </w:r>
    </w:p>
    <w:p w14:paraId="40ED6A37" w14:textId="66D7C171" w:rsidR="004673AF" w:rsidRPr="00CA152E" w:rsidRDefault="004673AF" w:rsidP="00823FC1">
      <w:pPr>
        <w:pStyle w:val="RTOWorksBodyText"/>
        <w:jc w:val="both"/>
      </w:pPr>
      <w:r w:rsidRPr="00CA152E">
        <w:t xml:space="preserve">Name of the nearest hospital: </w:t>
      </w:r>
      <w:r w:rsidRPr="00CA152E">
        <w:rPr>
          <w:b/>
          <w:bCs/>
        </w:rPr>
        <w:t>Blacktown Hospital</w:t>
      </w:r>
      <w:r w:rsidRPr="00CA152E">
        <w:t xml:space="preserve"> </w:t>
      </w:r>
    </w:p>
    <w:p w14:paraId="7CA2CC29" w14:textId="7E2506B4" w:rsidR="00D01764" w:rsidRPr="00CA152E" w:rsidRDefault="00D01764" w:rsidP="00823FC1">
      <w:pPr>
        <w:pStyle w:val="RTOWorksBodyText"/>
        <w:jc w:val="both"/>
        <w:rPr>
          <w:b/>
          <w:bCs/>
        </w:rPr>
      </w:pPr>
      <w:r w:rsidRPr="00CA152E">
        <w:t>Address:</w:t>
      </w:r>
      <w:r w:rsidR="004673AF" w:rsidRPr="00CA152E">
        <w:t xml:space="preserve"> </w:t>
      </w:r>
      <w:r w:rsidR="004673AF" w:rsidRPr="00CA152E">
        <w:rPr>
          <w:b/>
          <w:bCs/>
        </w:rPr>
        <w:t>18 Blacktown Road, Blacktown NSW 2148</w:t>
      </w:r>
    </w:p>
    <w:p w14:paraId="441B8D00" w14:textId="776DFED8" w:rsidR="004673AF" w:rsidRPr="00CA152E" w:rsidRDefault="00D01764" w:rsidP="00823FC1">
      <w:pPr>
        <w:pStyle w:val="RTOWorksBodyText"/>
        <w:jc w:val="both"/>
        <w:rPr>
          <w:rFonts w:ascii="Times New Roman" w:eastAsia="Times New Roman" w:hAnsi="Times New Roman" w:cs="Times New Roman"/>
          <w:b/>
          <w:bCs/>
          <w:sz w:val="24"/>
          <w:szCs w:val="24"/>
          <w:lang w:eastAsia="en-GB"/>
        </w:rPr>
      </w:pPr>
      <w:r w:rsidRPr="00CA152E">
        <w:rPr>
          <w:b/>
          <w:bCs/>
        </w:rPr>
        <w:t>Phone</w:t>
      </w:r>
      <w:r w:rsidR="004673AF" w:rsidRPr="00CA152E">
        <w:rPr>
          <w:b/>
          <w:bCs/>
        </w:rPr>
        <w:t xml:space="preserve"> number</w:t>
      </w:r>
      <w:r w:rsidRPr="00CA152E">
        <w:rPr>
          <w:b/>
          <w:bCs/>
        </w:rPr>
        <w:t>:</w:t>
      </w:r>
      <w:r w:rsidR="004673AF" w:rsidRPr="00CA152E">
        <w:rPr>
          <w:rFonts w:ascii="Times New Roman" w:eastAsia="Times New Roman" w:hAnsi="Times New Roman" w:cs="Times New Roman"/>
          <w:b/>
          <w:bCs/>
          <w:sz w:val="24"/>
          <w:szCs w:val="24"/>
          <w:lang w:eastAsia="en-GB"/>
        </w:rPr>
        <w:t xml:space="preserve"> </w:t>
      </w:r>
    </w:p>
    <w:p w14:paraId="31AD4A7F" w14:textId="575FA52E" w:rsidR="004673AF" w:rsidRPr="00CA152E" w:rsidRDefault="004673AF" w:rsidP="004673AF">
      <w:pPr>
        <w:pStyle w:val="RTOWorksBodyText"/>
        <w:numPr>
          <w:ilvl w:val="0"/>
          <w:numId w:val="37"/>
        </w:numPr>
        <w:jc w:val="both"/>
        <w:rPr>
          <w:b/>
          <w:bCs/>
        </w:rPr>
      </w:pPr>
      <w:r w:rsidRPr="00CA152E">
        <w:rPr>
          <w:b/>
          <w:bCs/>
        </w:rPr>
        <w:t>Emergency 000</w:t>
      </w:r>
    </w:p>
    <w:p w14:paraId="0C7F4539" w14:textId="24B91262" w:rsidR="00D01764" w:rsidRPr="00CA152E" w:rsidRDefault="004673AF" w:rsidP="004673AF">
      <w:pPr>
        <w:pStyle w:val="RTOWorksBodyText"/>
        <w:numPr>
          <w:ilvl w:val="0"/>
          <w:numId w:val="37"/>
        </w:numPr>
        <w:jc w:val="both"/>
      </w:pPr>
      <w:r w:rsidRPr="00CA152E">
        <w:rPr>
          <w:rFonts w:eastAsia="Times New Roman"/>
          <w:lang w:eastAsia="en-GB"/>
        </w:rPr>
        <w:t xml:space="preserve">Blacktown hospital </w:t>
      </w:r>
      <w:hyperlink r:id="rId48" w:tgtFrame="_blank" w:history="1">
        <w:r w:rsidRPr="00CA152E">
          <w:rPr>
            <w:rStyle w:val="Hyperlink"/>
            <w:b/>
            <w:bCs/>
          </w:rPr>
          <w:t>(02) 9881 8000</w:t>
        </w:r>
      </w:hyperlink>
    </w:p>
    <w:p w14:paraId="08A833A4" w14:textId="77777777" w:rsidR="00B37C37" w:rsidRPr="00CA152E" w:rsidRDefault="00B37C37" w:rsidP="00C64567">
      <w:pPr>
        <w:pStyle w:val="RTOWorksBodyText"/>
        <w:spacing w:before="240"/>
      </w:pPr>
      <w:r w:rsidRPr="00CA152E">
        <w:t xml:space="preserve">The closest medical centre is: </w:t>
      </w:r>
    </w:p>
    <w:p w14:paraId="3D2DDAFF" w14:textId="431C312D" w:rsidR="004673AF" w:rsidRPr="00CA152E" w:rsidRDefault="004673AF" w:rsidP="00823FC1">
      <w:pPr>
        <w:pStyle w:val="RTOWorksBodyText"/>
        <w:jc w:val="both"/>
      </w:pPr>
      <w:r w:rsidRPr="00CA152E">
        <w:t>N</w:t>
      </w:r>
      <w:r w:rsidR="003A23CF" w:rsidRPr="00CA152E">
        <w:t>ame of local medical centre</w:t>
      </w:r>
      <w:r w:rsidRPr="00CA152E">
        <w:t>: Fitzwilliam Road Medical Centre</w:t>
      </w:r>
    </w:p>
    <w:p w14:paraId="7B5D9FB7" w14:textId="465D0D57" w:rsidR="003A23CF" w:rsidRPr="00CA152E" w:rsidRDefault="004673AF" w:rsidP="00823FC1">
      <w:pPr>
        <w:pStyle w:val="RTOWorksBodyText"/>
        <w:jc w:val="both"/>
      </w:pPr>
      <w:r w:rsidRPr="00CA152E">
        <w:t xml:space="preserve"> </w:t>
      </w:r>
      <w:r w:rsidR="003A23CF" w:rsidRPr="00CA152E">
        <w:t>Address:</w:t>
      </w:r>
      <w:r w:rsidRPr="00CA152E">
        <w:t xml:space="preserve"> Shop 14/62 Fitzwilliam Rd, Old Toongabbie NSW 2146</w:t>
      </w:r>
    </w:p>
    <w:p w14:paraId="51C51768" w14:textId="3FAF3A74" w:rsidR="003A23CF" w:rsidRPr="00CA152E" w:rsidRDefault="003A23CF" w:rsidP="00823FC1">
      <w:pPr>
        <w:pStyle w:val="RTOWorksBodyText"/>
        <w:jc w:val="both"/>
      </w:pPr>
      <w:r w:rsidRPr="00CA152E">
        <w:lastRenderedPageBreak/>
        <w:t>Phone:</w:t>
      </w:r>
      <w:r w:rsidR="004673AF" w:rsidRPr="00CA152E">
        <w:rPr>
          <w:rFonts w:ascii="Times New Roman" w:eastAsia="Times New Roman" w:hAnsi="Times New Roman" w:cs="Times New Roman"/>
          <w:sz w:val="24"/>
          <w:szCs w:val="24"/>
          <w:lang w:eastAsia="en-GB"/>
        </w:rPr>
        <w:t xml:space="preserve"> </w:t>
      </w:r>
      <w:hyperlink r:id="rId49" w:history="1">
        <w:r w:rsidR="004673AF" w:rsidRPr="00CA152E">
          <w:rPr>
            <w:rStyle w:val="Hyperlink"/>
          </w:rPr>
          <w:t>(02) 9873 0085</w:t>
        </w:r>
      </w:hyperlink>
    </w:p>
    <w:p w14:paraId="2767FB28" w14:textId="32CC292A" w:rsidR="004673AF" w:rsidRPr="00CA152E" w:rsidRDefault="003A23CF" w:rsidP="00823FC1">
      <w:pPr>
        <w:pStyle w:val="RTOWorksBodyText"/>
        <w:jc w:val="both"/>
      </w:pPr>
      <w:r w:rsidRPr="00CA152E">
        <w:t>Website:</w:t>
      </w:r>
      <w:r w:rsidR="004673AF" w:rsidRPr="00CA152E">
        <w:t xml:space="preserve"> </w:t>
      </w:r>
      <w:hyperlink r:id="rId50" w:history="1">
        <w:r w:rsidR="004673AF" w:rsidRPr="00CA152E">
          <w:rPr>
            <w:rStyle w:val="Hyperlink"/>
          </w:rPr>
          <w:t>https://fitzmedical.au/?utm_source=gbp&amp;utm_medium=profile</w:t>
        </w:r>
      </w:hyperlink>
    </w:p>
    <w:p w14:paraId="056DB130" w14:textId="738E6260" w:rsidR="00B37C37" w:rsidRPr="00CA152E" w:rsidRDefault="00B37C37" w:rsidP="003E2DB8">
      <w:pPr>
        <w:pStyle w:val="RTOWorksHeading3"/>
      </w:pPr>
      <w:r w:rsidRPr="00CA152E">
        <w:t>Transport services</w:t>
      </w:r>
    </w:p>
    <w:p w14:paraId="53584EAD" w14:textId="4B6FBC50" w:rsidR="00D807C3" w:rsidRPr="00CA152E" w:rsidRDefault="00D807C3" w:rsidP="00522778">
      <w:pPr>
        <w:pStyle w:val="RTOWorksBodyText"/>
        <w:jc w:val="both"/>
      </w:pPr>
      <w:r w:rsidRPr="00CA152E">
        <w:t xml:space="preserve">NSW Public Transport: </w:t>
      </w:r>
      <w:hyperlink r:id="rId51" w:history="1">
        <w:r w:rsidRPr="00CA152E">
          <w:rPr>
            <w:rStyle w:val="Hyperlink"/>
          </w:rPr>
          <w:t>https://transportnsw.info/</w:t>
        </w:r>
      </w:hyperlink>
    </w:p>
    <w:p w14:paraId="30EF6820" w14:textId="77777777" w:rsidR="00B37C37" w:rsidRPr="00CA152E" w:rsidRDefault="00B37C37" w:rsidP="003E2DB8">
      <w:pPr>
        <w:pStyle w:val="RTOWorksHeading3"/>
      </w:pPr>
      <w:r w:rsidRPr="00CA152E">
        <w:t>Taxi company</w:t>
      </w:r>
    </w:p>
    <w:p w14:paraId="29894B46" w14:textId="240F44B8" w:rsidR="00D54388" w:rsidRPr="00CA152E" w:rsidRDefault="00B37C37" w:rsidP="00B431D4">
      <w:pPr>
        <w:pStyle w:val="RTOWorksBodyText"/>
        <w:jc w:val="both"/>
      </w:pPr>
      <w:r w:rsidRPr="00CA152E">
        <w:t>Black and</w:t>
      </w:r>
      <w:r w:rsidR="00D54388" w:rsidRPr="00CA152E">
        <w:t xml:space="preserve"> W</w:t>
      </w:r>
      <w:r w:rsidRPr="00CA152E">
        <w:t xml:space="preserve">hite </w:t>
      </w:r>
      <w:r w:rsidR="00D54388" w:rsidRPr="00CA152E">
        <w:t>C</w:t>
      </w:r>
      <w:r w:rsidRPr="00CA152E">
        <w:t xml:space="preserve">abs </w:t>
      </w:r>
    </w:p>
    <w:p w14:paraId="04441819" w14:textId="77777777" w:rsidR="00D54388" w:rsidRPr="00CA152E" w:rsidRDefault="00D54388" w:rsidP="00B431D4">
      <w:pPr>
        <w:pStyle w:val="RTOWorksBodyText"/>
        <w:jc w:val="both"/>
      </w:pPr>
      <w:r w:rsidRPr="00CA152E">
        <w:t xml:space="preserve">Phone: </w:t>
      </w:r>
      <w:r w:rsidR="00B37C37" w:rsidRPr="00CA152E">
        <w:t>133</w:t>
      </w:r>
      <w:r w:rsidRPr="00CA152E">
        <w:t xml:space="preserve"> </w:t>
      </w:r>
      <w:r w:rsidR="00B37C37" w:rsidRPr="00CA152E">
        <w:t>222</w:t>
      </w:r>
    </w:p>
    <w:p w14:paraId="4EB2CED9" w14:textId="5D0DC99E" w:rsidR="00B37C37" w:rsidRPr="00CA152E" w:rsidRDefault="00D54388" w:rsidP="00B431D4">
      <w:pPr>
        <w:pStyle w:val="RTOWorksBodyText"/>
        <w:jc w:val="both"/>
      </w:pPr>
      <w:r w:rsidRPr="00CA152E">
        <w:t xml:space="preserve">Website: </w:t>
      </w:r>
      <w:hyperlink r:id="rId52" w:history="1">
        <w:r w:rsidR="00D807C3" w:rsidRPr="00CA152E">
          <w:rPr>
            <w:rStyle w:val="Hyperlink"/>
          </w:rPr>
          <w:t>https://www.blackandwhitecabs.com.au</w:t>
        </w:r>
      </w:hyperlink>
      <w:r w:rsidR="00B37C37" w:rsidRPr="00CA152E">
        <w:t xml:space="preserve">    </w:t>
      </w:r>
    </w:p>
    <w:p w14:paraId="3CB63412" w14:textId="77777777" w:rsidR="00B37C37" w:rsidRPr="00CA152E" w:rsidRDefault="00B37C37" w:rsidP="00B37C37">
      <w:pPr>
        <w:pStyle w:val="RTOWorksHeading2"/>
      </w:pPr>
      <w:bookmarkStart w:id="323" w:name="_Toc41388303"/>
      <w:bookmarkStart w:id="324" w:name="_Toc145333644"/>
      <w:bookmarkStart w:id="325" w:name="_Toc192494355"/>
      <w:bookmarkStart w:id="326" w:name="_Toc195090166"/>
      <w:r w:rsidRPr="00CA152E">
        <w:t>Crisis support</w:t>
      </w:r>
      <w:bookmarkEnd w:id="323"/>
      <w:bookmarkEnd w:id="324"/>
      <w:bookmarkEnd w:id="325"/>
      <w:bookmarkEnd w:id="326"/>
    </w:p>
    <w:p w14:paraId="34F87D31" w14:textId="77777777" w:rsidR="00B37C37" w:rsidRPr="00CA152E" w:rsidRDefault="00B37C37" w:rsidP="00495EA3">
      <w:pPr>
        <w:pStyle w:val="RTOWorksHeading3"/>
      </w:pPr>
      <w:r w:rsidRPr="00CA152E">
        <w:rPr>
          <w:noProof/>
        </w:rPr>
        <w:drawing>
          <wp:anchor distT="0" distB="0" distL="114300" distR="114300" simplePos="0" relativeHeight="251658247" behindDoc="1" locked="0" layoutInCell="1" allowOverlap="1" wp14:anchorId="60BE3F2F" wp14:editId="13F7499A">
            <wp:simplePos x="0" y="0"/>
            <wp:positionH relativeFrom="margin">
              <wp:align>right</wp:align>
            </wp:positionH>
            <wp:positionV relativeFrom="paragraph">
              <wp:posOffset>315431</wp:posOffset>
            </wp:positionV>
            <wp:extent cx="2353945" cy="720090"/>
            <wp:effectExtent l="0" t="0" r="8255" b="3810"/>
            <wp:wrapSquare wrapText="bothSides"/>
            <wp:docPr id="23" name="Picture 23" descr="A picture containing drawing, pla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ifeline-logo-print-wfwdexrqxwhg.jpg"/>
                    <pic:cNvPicPr/>
                  </pic:nvPicPr>
                  <pic:blipFill>
                    <a:blip r:embed="rId53"/>
                    <a:stretch>
                      <a:fillRect/>
                    </a:stretch>
                  </pic:blipFill>
                  <pic:spPr>
                    <a:xfrm>
                      <a:off x="0" y="0"/>
                      <a:ext cx="2353945" cy="720090"/>
                    </a:xfrm>
                    <a:prstGeom prst="rect">
                      <a:avLst/>
                    </a:prstGeom>
                  </pic:spPr>
                </pic:pic>
              </a:graphicData>
            </a:graphic>
            <wp14:sizeRelH relativeFrom="page">
              <wp14:pctWidth>0</wp14:pctWidth>
            </wp14:sizeRelH>
            <wp14:sizeRelV relativeFrom="page">
              <wp14:pctHeight>0</wp14:pctHeight>
            </wp14:sizeRelV>
          </wp:anchor>
        </w:drawing>
      </w:r>
      <w:r w:rsidRPr="00CA152E">
        <w:t xml:space="preserve">Lifeline 13 11 14 </w:t>
      </w:r>
    </w:p>
    <w:p w14:paraId="2EDC8C45" w14:textId="77777777" w:rsidR="00495EA3" w:rsidRPr="00CA152E" w:rsidRDefault="00B37C37" w:rsidP="00F249F8">
      <w:pPr>
        <w:pStyle w:val="RTOWorksBodyText"/>
        <w:jc w:val="both"/>
      </w:pPr>
      <w:r w:rsidRPr="00CA152E">
        <w:t xml:space="preserve">Lifeline provide a 24-hour crisis support and suicide prevention service. If you are thinking about suicide or are experiencing a personal crisis, call Lifeline for immediate support. </w:t>
      </w:r>
    </w:p>
    <w:p w14:paraId="3E442156" w14:textId="404D19B3" w:rsidR="00B37C37" w:rsidRPr="00CA152E" w:rsidRDefault="002E7B1F" w:rsidP="00495EA3">
      <w:pPr>
        <w:pStyle w:val="RTOWorksHeading3"/>
      </w:pPr>
      <w:r w:rsidRPr="00CA152E">
        <w:rPr>
          <w:noProof/>
        </w:rPr>
        <w:drawing>
          <wp:anchor distT="0" distB="0" distL="114300" distR="114300" simplePos="0" relativeHeight="251658248" behindDoc="1" locked="0" layoutInCell="1" allowOverlap="1" wp14:anchorId="54A7B9B1" wp14:editId="68DFB1E8">
            <wp:simplePos x="0" y="0"/>
            <wp:positionH relativeFrom="margin">
              <wp:align>right</wp:align>
            </wp:positionH>
            <wp:positionV relativeFrom="paragraph">
              <wp:posOffset>325372</wp:posOffset>
            </wp:positionV>
            <wp:extent cx="2012133" cy="804853"/>
            <wp:effectExtent l="0" t="0" r="7620" b="0"/>
            <wp:wrapSquare wrapText="bothSides"/>
            <wp:docPr id="48" name="Picture 48"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beyondblue_logo-304f0f.png"/>
                    <pic:cNvPicPr/>
                  </pic:nvPicPr>
                  <pic:blipFill>
                    <a:blip r:embed="rId54"/>
                    <a:stretch>
                      <a:fillRect/>
                    </a:stretch>
                  </pic:blipFill>
                  <pic:spPr>
                    <a:xfrm>
                      <a:off x="0" y="0"/>
                      <a:ext cx="2012133" cy="804853"/>
                    </a:xfrm>
                    <a:prstGeom prst="rect">
                      <a:avLst/>
                    </a:prstGeom>
                  </pic:spPr>
                </pic:pic>
              </a:graphicData>
            </a:graphic>
            <wp14:sizeRelH relativeFrom="page">
              <wp14:pctWidth>0</wp14:pctWidth>
            </wp14:sizeRelH>
            <wp14:sizeRelV relativeFrom="page">
              <wp14:pctHeight>0</wp14:pctHeight>
            </wp14:sizeRelV>
          </wp:anchor>
        </w:drawing>
      </w:r>
      <w:r w:rsidR="00B37C37" w:rsidRPr="00CA152E">
        <w:t>Beyond Blue 1300 22 4636</w:t>
      </w:r>
    </w:p>
    <w:p w14:paraId="56BFC82B" w14:textId="511B58E0" w:rsidR="00B37C37" w:rsidRPr="00CA152E" w:rsidRDefault="00B37C37" w:rsidP="00F249F8">
      <w:pPr>
        <w:pStyle w:val="RTOWorksBodyText"/>
        <w:jc w:val="both"/>
      </w:pPr>
      <w:r w:rsidRPr="00CA152E">
        <w:t xml:space="preserve">Beyond Blue provide support services to those who need support and may be affected by anxiety, depression or suicidal thoughts. They can be contacted by phone, online chat support or via email. Visit their site: </w:t>
      </w:r>
      <w:hyperlink r:id="rId55" w:history="1">
        <w:r w:rsidRPr="00CA152E">
          <w:rPr>
            <w:rStyle w:val="Hyperlink"/>
          </w:rPr>
          <w:t>www.beyondblue.com.au</w:t>
        </w:r>
      </w:hyperlink>
      <w:r w:rsidR="00403BAC" w:rsidRPr="00CA152E">
        <w:t>.</w:t>
      </w:r>
    </w:p>
    <w:p w14:paraId="166EF0FE" w14:textId="74931084" w:rsidR="00B37C37" w:rsidRPr="000025ED" w:rsidRDefault="00B37C37" w:rsidP="00F249F8">
      <w:pPr>
        <w:pStyle w:val="RTOWorksBodyText"/>
        <w:spacing w:before="360"/>
        <w:jc w:val="both"/>
      </w:pPr>
      <w:r w:rsidRPr="00CA152E">
        <w:t xml:space="preserve">See a range of help lines and websites at </w:t>
      </w:r>
      <w:hyperlink r:id="rId56" w:history="1">
        <w:r w:rsidR="00122E4A" w:rsidRPr="00CA152E">
          <w:rPr>
            <w:rStyle w:val="Hyperlink"/>
          </w:rPr>
          <w:t>https://www.beyondblue.org.au/get-support/national-help-lines-and-websites</w:t>
        </w:r>
      </w:hyperlink>
      <w:r w:rsidR="00122E4A" w:rsidRPr="00CA152E">
        <w:t xml:space="preserve"> </w:t>
      </w:r>
      <w:r w:rsidRPr="00CA152E">
        <w:t xml:space="preserve">including mental health, groups who may experience discrimination, </w:t>
      </w:r>
      <w:proofErr w:type="gramStart"/>
      <w:r w:rsidRPr="00CA152E">
        <w:t>kids</w:t>
      </w:r>
      <w:proofErr w:type="gramEnd"/>
      <w:r w:rsidRPr="00CA152E">
        <w:t xml:space="preserve"> helpline, Relationships Australia and </w:t>
      </w:r>
      <w:proofErr w:type="spellStart"/>
      <w:r w:rsidRPr="00CA152E">
        <w:t>Headspace.</w:t>
      </w:r>
      <w:r w:rsidR="00CA152E">
        <w:t>s</w:t>
      </w:r>
      <w:proofErr w:type="spellEnd"/>
      <w:r w:rsidRPr="000025ED">
        <w:t xml:space="preserve">  </w:t>
      </w:r>
    </w:p>
    <w:p w14:paraId="391FEBCF" w14:textId="77777777" w:rsidR="00B37C37" w:rsidRPr="000025ED" w:rsidRDefault="00B37C37" w:rsidP="00B37C37"/>
    <w:p w14:paraId="18A62C22" w14:textId="77777777" w:rsidR="00B37C37" w:rsidRPr="000025ED" w:rsidRDefault="00B37C37" w:rsidP="00B37C37"/>
    <w:p w14:paraId="39F7D637" w14:textId="77777777" w:rsidR="00B37C37" w:rsidRPr="000025ED" w:rsidRDefault="00B37C37" w:rsidP="00B37C37"/>
    <w:p w14:paraId="73E1C8DB" w14:textId="77777777" w:rsidR="00B37C37" w:rsidRPr="000025ED" w:rsidRDefault="00B37C37" w:rsidP="00B37C37">
      <w:pPr>
        <w:jc w:val="both"/>
      </w:pPr>
    </w:p>
    <w:bookmarkEnd w:id="146"/>
    <w:bookmarkEnd w:id="147"/>
    <w:bookmarkEnd w:id="148"/>
    <w:bookmarkEnd w:id="149"/>
    <w:p w14:paraId="7F2B3E9A" w14:textId="5087518F" w:rsidR="00B37C37" w:rsidRPr="000025ED" w:rsidRDefault="00B37C37">
      <w:pPr>
        <w:spacing w:after="160" w:line="259" w:lineRule="auto"/>
        <w:rPr>
          <w:rFonts w:ascii="Cordia New" w:eastAsiaTheme="minorHAnsi" w:hAnsi="Cordia New" w:cs="Cordia New"/>
          <w:b/>
          <w:bCs/>
          <w:caps/>
          <w:color w:val="0395A1"/>
          <w:spacing w:val="14"/>
          <w:sz w:val="48"/>
          <w:szCs w:val="48"/>
          <w:lang w:eastAsia="en-US"/>
        </w:rPr>
      </w:pPr>
    </w:p>
    <w:sectPr w:rsidR="00B37C37" w:rsidRPr="000025ED" w:rsidSect="009E6020">
      <w:footerReference w:type="default" r:id="rId57"/>
      <w:pgSz w:w="11906" w:h="16838"/>
      <w:pgMar w:top="1559" w:right="1418" w:bottom="1559" w:left="1418" w:header="510" w:footer="510" w:gutter="0"/>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41AA7F" w14:textId="77777777" w:rsidR="0027236C" w:rsidRDefault="0027236C" w:rsidP="00394897">
      <w:r>
        <w:separator/>
      </w:r>
    </w:p>
  </w:endnote>
  <w:endnote w:type="continuationSeparator" w:id="0">
    <w:p w14:paraId="7376A5E2" w14:textId="77777777" w:rsidR="0027236C" w:rsidRDefault="0027236C" w:rsidP="00394897">
      <w:r>
        <w:continuationSeparator/>
      </w:r>
    </w:p>
  </w:endnote>
  <w:endnote w:type="continuationNotice" w:id="1">
    <w:p w14:paraId="496DC7B5" w14:textId="77777777" w:rsidR="0027236C" w:rsidRDefault="0027236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rdia New">
    <w:panose1 w:val="020B0304020202020204"/>
    <w:charset w:val="DE"/>
    <w:family w:val="swiss"/>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Palatino">
    <w:charset w:val="4D"/>
    <w:family w:val="auto"/>
    <w:pitch w:val="variable"/>
    <w:sig w:usb0="A00002FF" w:usb1="7800205A" w:usb2="14600000" w:usb3="00000000" w:csb0="00000193" w:csb1="00000000"/>
  </w:font>
  <w:font w:name="Kalinga">
    <w:charset w:val="00"/>
    <w:family w:val="swiss"/>
    <w:pitch w:val="variable"/>
    <w:sig w:usb0="0008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dobe Garamond Pro">
    <w:altName w:val="Arial"/>
    <w:panose1 w:val="00000000000000000000"/>
    <w:charset w:val="00"/>
    <w:family w:val="roman"/>
    <w:notTrueType/>
    <w:pitch w:val="variable"/>
    <w:sig w:usb0="00000007" w:usb1="00000001" w:usb2="00000000" w:usb3="00000000" w:csb0="00000093" w:csb1="00000000"/>
  </w:font>
  <w:font w:name="Century Gothic">
    <w:panose1 w:val="020B050202020202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2925"/>
      <w:gridCol w:w="2925"/>
      <w:gridCol w:w="2925"/>
    </w:tblGrid>
    <w:tr w:rsidR="2190BF87" w14:paraId="233389FD" w14:textId="77777777" w:rsidTr="2190BF87">
      <w:trPr>
        <w:trHeight w:val="300"/>
      </w:trPr>
      <w:tc>
        <w:tcPr>
          <w:tcW w:w="2925" w:type="dxa"/>
        </w:tcPr>
        <w:p w14:paraId="66FBE615" w14:textId="1DD912AC" w:rsidR="2190BF87" w:rsidRDefault="2190BF87" w:rsidP="2190BF87">
          <w:pPr>
            <w:ind w:left="-115"/>
          </w:pPr>
        </w:p>
      </w:tc>
      <w:tc>
        <w:tcPr>
          <w:tcW w:w="2925" w:type="dxa"/>
        </w:tcPr>
        <w:p w14:paraId="7D0383BB" w14:textId="5897A0C4" w:rsidR="2190BF87" w:rsidRDefault="2190BF87" w:rsidP="2190BF87">
          <w:pPr>
            <w:jc w:val="center"/>
          </w:pPr>
        </w:p>
      </w:tc>
      <w:tc>
        <w:tcPr>
          <w:tcW w:w="2925" w:type="dxa"/>
        </w:tcPr>
        <w:p w14:paraId="2D1DCFBB" w14:textId="61D74F40" w:rsidR="2190BF87" w:rsidRDefault="2190BF87" w:rsidP="2190BF87">
          <w:pPr>
            <w:ind w:right="-115"/>
            <w:jc w:val="right"/>
          </w:pPr>
        </w:p>
      </w:tc>
    </w:tr>
  </w:tbl>
  <w:p w14:paraId="6477A518" w14:textId="672E6ABA" w:rsidR="2190BF87" w:rsidRDefault="2190BF8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2"/>
        <w:szCs w:val="12"/>
      </w:rPr>
      <w:id w:val="193200366"/>
      <w:docPartObj>
        <w:docPartGallery w:val="Page Numbers (Bottom of Page)"/>
        <w:docPartUnique/>
      </w:docPartObj>
    </w:sdtPr>
    <w:sdtContent>
      <w:p w14:paraId="0E6726F2" w14:textId="42321138" w:rsidR="008B090B" w:rsidRDefault="2190BF87" w:rsidP="008B090B">
        <w:pPr>
          <w:pStyle w:val="Footer"/>
          <w:tabs>
            <w:tab w:val="left" w:pos="5955"/>
          </w:tabs>
          <w:spacing w:after="0"/>
          <w:rPr>
            <w:b w:val="0"/>
            <w:bCs w:val="0"/>
            <w:sz w:val="12"/>
            <w:szCs w:val="12"/>
          </w:rPr>
        </w:pPr>
        <w:r w:rsidRPr="2190BF87">
          <w:rPr>
            <w:sz w:val="12"/>
            <w:szCs w:val="12"/>
          </w:rPr>
          <w:t>International Student Handbook | V3.0</w:t>
        </w:r>
        <w:r w:rsidR="008B090B">
          <w:tab/>
        </w:r>
        <w:r w:rsidRPr="2190BF87">
          <w:rPr>
            <w:sz w:val="12"/>
            <w:szCs w:val="12"/>
          </w:rPr>
          <w:t xml:space="preserve"> </w:t>
        </w:r>
        <w:r w:rsidR="008B090B">
          <w:tab/>
        </w:r>
        <w:r w:rsidRPr="2190BF87">
          <w:rPr>
            <w:b w:val="0"/>
            <w:bCs w:val="0"/>
            <w:sz w:val="12"/>
            <w:szCs w:val="12"/>
          </w:rPr>
          <w:t xml:space="preserve"> </w:t>
        </w:r>
      </w:p>
      <w:p w14:paraId="264DD161" w14:textId="77777777" w:rsidR="008B090B" w:rsidRDefault="008B090B" w:rsidP="008B090B">
        <w:pPr>
          <w:pStyle w:val="Footer"/>
          <w:tabs>
            <w:tab w:val="clear" w:pos="4513"/>
            <w:tab w:val="left" w:pos="3322"/>
            <w:tab w:val="left" w:pos="5466"/>
            <w:tab w:val="left" w:pos="7670"/>
          </w:tabs>
          <w:spacing w:after="0"/>
          <w:rPr>
            <w:sz w:val="12"/>
            <w:szCs w:val="12"/>
          </w:rPr>
        </w:pPr>
        <w:r w:rsidRPr="00B72131">
          <w:rPr>
            <w:sz w:val="12"/>
            <w:szCs w:val="12"/>
          </w:rPr>
          <w:t xml:space="preserve">Created </w:t>
        </w:r>
        <w:r>
          <w:rPr>
            <w:sz w:val="12"/>
            <w:szCs w:val="12"/>
          </w:rPr>
          <w:t>Date</w:t>
        </w:r>
        <w:r w:rsidRPr="00B72131">
          <w:rPr>
            <w:sz w:val="12"/>
            <w:szCs w:val="12"/>
          </w:rPr>
          <w:t>: 21/10/202</w:t>
        </w:r>
        <w:r>
          <w:rPr>
            <w:sz w:val="12"/>
            <w:szCs w:val="12"/>
          </w:rPr>
          <w:t>5</w:t>
        </w:r>
        <w:r w:rsidRPr="00B72131">
          <w:rPr>
            <w:sz w:val="12"/>
            <w:szCs w:val="12"/>
          </w:rPr>
          <w:tab/>
        </w:r>
        <w:r>
          <w:rPr>
            <w:sz w:val="12"/>
            <w:szCs w:val="12"/>
          </w:rPr>
          <w:t xml:space="preserve">   </w:t>
        </w:r>
        <w:r w:rsidRPr="00B72131">
          <w:rPr>
            <w:sz w:val="12"/>
            <w:szCs w:val="12"/>
          </w:rPr>
          <w:t>Next Review Date: 20/10/202</w:t>
        </w:r>
        <w:r>
          <w:rPr>
            <w:sz w:val="12"/>
            <w:szCs w:val="12"/>
          </w:rPr>
          <w:t>6</w:t>
        </w:r>
        <w:r>
          <w:rPr>
            <w:sz w:val="12"/>
            <w:szCs w:val="12"/>
          </w:rPr>
          <w:tab/>
        </w:r>
        <w:r>
          <w:rPr>
            <w:sz w:val="12"/>
            <w:szCs w:val="12"/>
          </w:rPr>
          <w:tab/>
        </w:r>
        <w:r w:rsidRPr="00B72131">
          <w:rPr>
            <w:sz w:val="12"/>
            <w:szCs w:val="12"/>
          </w:rPr>
          <w:t>Approved by: CE</w:t>
        </w:r>
        <w:r>
          <w:rPr>
            <w:sz w:val="12"/>
            <w:szCs w:val="12"/>
          </w:rPr>
          <w:t>O</w:t>
        </w:r>
        <w:r>
          <w:rPr>
            <w:sz w:val="12"/>
            <w:szCs w:val="12"/>
          </w:rPr>
          <w:tab/>
          <w:t xml:space="preserve">                                                                                                          </w:t>
        </w:r>
      </w:p>
      <w:p w14:paraId="05541FBF" w14:textId="20760171" w:rsidR="008B090B" w:rsidRPr="008B090B" w:rsidRDefault="008B090B" w:rsidP="008B090B">
        <w:pPr>
          <w:pStyle w:val="Footer"/>
          <w:tabs>
            <w:tab w:val="clear" w:pos="4513"/>
            <w:tab w:val="left" w:pos="1765"/>
            <w:tab w:val="left" w:pos="1964"/>
          </w:tabs>
          <w:spacing w:after="0"/>
          <w:rPr>
            <w:sz w:val="12"/>
            <w:szCs w:val="12"/>
          </w:rPr>
        </w:pPr>
        <w:r w:rsidRPr="00B72131">
          <w:rPr>
            <w:sz w:val="12"/>
            <w:szCs w:val="12"/>
          </w:rPr>
          <w:t xml:space="preserve">Page | </w:t>
        </w:r>
        <w:r w:rsidRPr="00B72131">
          <w:rPr>
            <w:sz w:val="12"/>
            <w:szCs w:val="12"/>
          </w:rPr>
          <w:fldChar w:fldCharType="begin"/>
        </w:r>
        <w:r w:rsidRPr="00B72131">
          <w:rPr>
            <w:sz w:val="12"/>
            <w:szCs w:val="12"/>
          </w:rPr>
          <w:instrText xml:space="preserve"> PAGE   \* MERGEFORMAT </w:instrText>
        </w:r>
        <w:r w:rsidRPr="00B72131">
          <w:rPr>
            <w:sz w:val="12"/>
            <w:szCs w:val="12"/>
          </w:rPr>
          <w:fldChar w:fldCharType="separate"/>
        </w:r>
        <w:r>
          <w:rPr>
            <w:sz w:val="12"/>
            <w:szCs w:val="12"/>
          </w:rPr>
          <w:t>1</w:t>
        </w:r>
        <w:r w:rsidRPr="00B72131">
          <w:rPr>
            <w:noProof/>
            <w:sz w:val="12"/>
            <w:szCs w:val="12"/>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2"/>
        <w:szCs w:val="12"/>
      </w:rPr>
      <w:id w:val="365800226"/>
      <w:docPartObj>
        <w:docPartGallery w:val="Page Numbers (Bottom of Page)"/>
        <w:docPartUnique/>
      </w:docPartObj>
    </w:sdtPr>
    <w:sdtContent>
      <w:p w14:paraId="50BB1E96" w14:textId="395F38DF" w:rsidR="008B090B" w:rsidRDefault="2190BF87" w:rsidP="008B090B">
        <w:pPr>
          <w:pStyle w:val="Footer"/>
          <w:tabs>
            <w:tab w:val="left" w:pos="5955"/>
          </w:tabs>
          <w:spacing w:after="0"/>
          <w:rPr>
            <w:b w:val="0"/>
            <w:bCs w:val="0"/>
            <w:sz w:val="12"/>
            <w:szCs w:val="12"/>
          </w:rPr>
        </w:pPr>
        <w:r w:rsidRPr="2190BF87">
          <w:rPr>
            <w:sz w:val="12"/>
            <w:szCs w:val="12"/>
          </w:rPr>
          <w:t>International Student Handbook | V3.0</w:t>
        </w:r>
        <w:r w:rsidR="008B090B">
          <w:tab/>
        </w:r>
        <w:r w:rsidRPr="2190BF87">
          <w:rPr>
            <w:sz w:val="12"/>
            <w:szCs w:val="12"/>
          </w:rPr>
          <w:t xml:space="preserve"> </w:t>
        </w:r>
        <w:r w:rsidR="008B090B">
          <w:tab/>
        </w:r>
        <w:r w:rsidRPr="2190BF87">
          <w:rPr>
            <w:b w:val="0"/>
            <w:bCs w:val="0"/>
            <w:sz w:val="12"/>
            <w:szCs w:val="12"/>
          </w:rPr>
          <w:t xml:space="preserve"> </w:t>
        </w:r>
      </w:p>
      <w:p w14:paraId="359134B6" w14:textId="107E3913" w:rsidR="008B090B" w:rsidRDefault="008B090B" w:rsidP="008B090B">
        <w:pPr>
          <w:pStyle w:val="Footer"/>
          <w:tabs>
            <w:tab w:val="clear" w:pos="4513"/>
            <w:tab w:val="left" w:pos="3322"/>
            <w:tab w:val="left" w:pos="5466"/>
            <w:tab w:val="left" w:pos="7670"/>
          </w:tabs>
          <w:spacing w:after="0"/>
          <w:rPr>
            <w:sz w:val="12"/>
            <w:szCs w:val="12"/>
          </w:rPr>
        </w:pPr>
        <w:r w:rsidRPr="00B72131">
          <w:rPr>
            <w:sz w:val="12"/>
            <w:szCs w:val="12"/>
          </w:rPr>
          <w:t xml:space="preserve">Created </w:t>
        </w:r>
        <w:r>
          <w:rPr>
            <w:sz w:val="12"/>
            <w:szCs w:val="12"/>
          </w:rPr>
          <w:t>Date</w:t>
        </w:r>
        <w:r w:rsidRPr="00B72131">
          <w:rPr>
            <w:sz w:val="12"/>
            <w:szCs w:val="12"/>
          </w:rPr>
          <w:t>: 21/10/202</w:t>
        </w:r>
        <w:r>
          <w:rPr>
            <w:sz w:val="12"/>
            <w:szCs w:val="12"/>
          </w:rPr>
          <w:t>5</w:t>
        </w:r>
        <w:r w:rsidRPr="00B72131">
          <w:rPr>
            <w:sz w:val="12"/>
            <w:szCs w:val="12"/>
          </w:rPr>
          <w:tab/>
        </w:r>
        <w:r w:rsidR="009E6020">
          <w:rPr>
            <w:sz w:val="12"/>
            <w:szCs w:val="12"/>
          </w:rPr>
          <w:t xml:space="preserve">    </w:t>
        </w:r>
        <w:r>
          <w:rPr>
            <w:sz w:val="12"/>
            <w:szCs w:val="12"/>
          </w:rPr>
          <w:t xml:space="preserve">   </w:t>
        </w:r>
        <w:r w:rsidRPr="00B72131">
          <w:rPr>
            <w:sz w:val="12"/>
            <w:szCs w:val="12"/>
          </w:rPr>
          <w:t>Next Review Date: 20/10/202</w:t>
        </w:r>
        <w:r>
          <w:rPr>
            <w:sz w:val="12"/>
            <w:szCs w:val="12"/>
          </w:rPr>
          <w:t>6</w:t>
        </w:r>
        <w:r>
          <w:rPr>
            <w:sz w:val="12"/>
            <w:szCs w:val="12"/>
          </w:rPr>
          <w:tab/>
        </w:r>
        <w:r>
          <w:rPr>
            <w:sz w:val="12"/>
            <w:szCs w:val="12"/>
          </w:rPr>
          <w:tab/>
        </w:r>
        <w:r w:rsidR="009E6020">
          <w:rPr>
            <w:sz w:val="12"/>
            <w:szCs w:val="12"/>
          </w:rPr>
          <w:t xml:space="preserve">            </w:t>
        </w:r>
        <w:r w:rsidRPr="00B72131">
          <w:rPr>
            <w:sz w:val="12"/>
            <w:szCs w:val="12"/>
          </w:rPr>
          <w:t>Approved by: CE</w:t>
        </w:r>
        <w:r>
          <w:rPr>
            <w:sz w:val="12"/>
            <w:szCs w:val="12"/>
          </w:rPr>
          <w:t>O</w:t>
        </w:r>
        <w:r>
          <w:rPr>
            <w:sz w:val="12"/>
            <w:szCs w:val="12"/>
          </w:rPr>
          <w:tab/>
          <w:t xml:space="preserve">                                                                                                          </w:t>
        </w:r>
      </w:p>
      <w:p w14:paraId="2A46FA6E" w14:textId="7CB614CF" w:rsidR="007265CA" w:rsidRPr="008B090B" w:rsidRDefault="008B090B" w:rsidP="008B090B">
        <w:pPr>
          <w:pStyle w:val="Footer"/>
          <w:tabs>
            <w:tab w:val="clear" w:pos="4513"/>
            <w:tab w:val="left" w:pos="1765"/>
            <w:tab w:val="left" w:pos="1964"/>
          </w:tabs>
          <w:spacing w:after="0"/>
          <w:rPr>
            <w:sz w:val="12"/>
            <w:szCs w:val="12"/>
          </w:rPr>
        </w:pPr>
        <w:r w:rsidRPr="00B72131">
          <w:rPr>
            <w:sz w:val="12"/>
            <w:szCs w:val="12"/>
          </w:rPr>
          <w:t xml:space="preserve">Page | </w:t>
        </w:r>
        <w:r w:rsidRPr="00B72131">
          <w:rPr>
            <w:sz w:val="12"/>
            <w:szCs w:val="12"/>
          </w:rPr>
          <w:fldChar w:fldCharType="begin"/>
        </w:r>
        <w:r w:rsidRPr="00B72131">
          <w:rPr>
            <w:sz w:val="12"/>
            <w:szCs w:val="12"/>
          </w:rPr>
          <w:instrText xml:space="preserve"> PAGE   \* MERGEFORMAT </w:instrText>
        </w:r>
        <w:r w:rsidRPr="00B72131">
          <w:rPr>
            <w:sz w:val="12"/>
            <w:szCs w:val="12"/>
          </w:rPr>
          <w:fldChar w:fldCharType="separate"/>
        </w:r>
        <w:r>
          <w:rPr>
            <w:sz w:val="12"/>
            <w:szCs w:val="12"/>
          </w:rPr>
          <w:t>1</w:t>
        </w:r>
        <w:r w:rsidRPr="00B72131">
          <w:rPr>
            <w:noProof/>
            <w:sz w:val="12"/>
            <w:szCs w:val="1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EDC26E" w14:textId="77777777" w:rsidR="0027236C" w:rsidRDefault="0027236C" w:rsidP="00394897">
      <w:r>
        <w:separator/>
      </w:r>
    </w:p>
  </w:footnote>
  <w:footnote w:type="continuationSeparator" w:id="0">
    <w:p w14:paraId="46201948" w14:textId="77777777" w:rsidR="0027236C" w:rsidRDefault="0027236C" w:rsidP="00394897">
      <w:r>
        <w:continuationSeparator/>
      </w:r>
    </w:p>
  </w:footnote>
  <w:footnote w:type="continuationNotice" w:id="1">
    <w:p w14:paraId="5D4DA430" w14:textId="77777777" w:rsidR="0027236C" w:rsidRDefault="0027236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5546B6" w14:textId="77777777" w:rsidR="008B090B" w:rsidRDefault="008B090B" w:rsidP="009E6020">
    <w:pPr>
      <w:pStyle w:val="Header"/>
      <w:tabs>
        <w:tab w:val="left" w:pos="7961"/>
      </w:tabs>
      <w:jc w:val="center"/>
      <w:rPr>
        <w:sz w:val="12"/>
        <w:szCs w:val="12"/>
      </w:rPr>
    </w:pPr>
    <w:r w:rsidRPr="00866E9D">
      <w:rPr>
        <w:noProof/>
        <w:sz w:val="12"/>
        <w:szCs w:val="12"/>
      </w:rPr>
      <w:drawing>
        <wp:anchor distT="0" distB="0" distL="114300" distR="114300" simplePos="0" relativeHeight="251663360" behindDoc="0" locked="0" layoutInCell="1" allowOverlap="1" wp14:anchorId="497E73E0" wp14:editId="13302375">
          <wp:simplePos x="0" y="0"/>
          <wp:positionH relativeFrom="leftMargin">
            <wp:posOffset>647065</wp:posOffset>
          </wp:positionH>
          <wp:positionV relativeFrom="paragraph">
            <wp:posOffset>30785</wp:posOffset>
          </wp:positionV>
          <wp:extent cx="342900" cy="438150"/>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2900" cy="438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F6C06">
      <w:rPr>
        <w:noProof/>
        <w:sz w:val="12"/>
        <w:szCs w:val="12"/>
      </w:rPr>
      <w:drawing>
        <wp:anchor distT="0" distB="0" distL="114300" distR="114300" simplePos="0" relativeHeight="251662336" behindDoc="1" locked="0" layoutInCell="1" allowOverlap="1" wp14:anchorId="38CCF321" wp14:editId="29981899">
          <wp:simplePos x="0" y="0"/>
          <wp:positionH relativeFrom="page">
            <wp:posOffset>6352540</wp:posOffset>
          </wp:positionH>
          <wp:positionV relativeFrom="paragraph">
            <wp:posOffset>-447930</wp:posOffset>
          </wp:positionV>
          <wp:extent cx="1402715" cy="1745615"/>
          <wp:effectExtent l="0" t="0" r="6985" b="6985"/>
          <wp:wrapNone/>
          <wp:docPr id="14" name="Picture 14" descr="Colorful geometric abstract shape business corner border | Premium Ve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lorful geometric abstract shape business corner border | Premium Vector"/>
                  <pic:cNvPicPr>
                    <a:picLocks noChangeAspect="1" noChangeArrowheads="1"/>
                  </pic:cNvPicPr>
                </pic:nvPicPr>
                <pic:blipFill>
                  <a:blip r:embed="rId2">
                    <a:alphaModFix/>
                    <a:duotone>
                      <a:schemeClr val="accent1">
                        <a:shade val="45000"/>
                        <a:satMod val="135000"/>
                      </a:schemeClr>
                      <a:prstClr val="white"/>
                    </a:duotone>
                    <a:extLst>
                      <a:ext uri="{BEBA8EAE-BF5A-486C-A8C5-ECC9F3942E4B}">
                        <a14:imgProps xmlns:a14="http://schemas.microsoft.com/office/drawing/2010/main">
                          <a14:imgLayer r:embed="rId3">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rot="10800000">
                    <a:off x="0" y="0"/>
                    <a:ext cx="1402715" cy="1745615"/>
                  </a:xfrm>
                  <a:prstGeom prst="rect">
                    <a:avLst/>
                  </a:prstGeom>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a:noFill/>
                  </a:ln>
                </pic:spPr>
              </pic:pic>
            </a:graphicData>
          </a:graphic>
          <wp14:sizeRelH relativeFrom="margin">
            <wp14:pctWidth>0</wp14:pctWidth>
          </wp14:sizeRelH>
          <wp14:sizeRelV relativeFrom="margin">
            <wp14:pctHeight>0</wp14:pctHeight>
          </wp14:sizeRelV>
        </wp:anchor>
      </w:drawing>
    </w:r>
  </w:p>
  <w:p w14:paraId="0B868019" w14:textId="77777777" w:rsidR="008B090B" w:rsidRDefault="008B090B" w:rsidP="008B090B">
    <w:pPr>
      <w:pStyle w:val="Header"/>
      <w:tabs>
        <w:tab w:val="left" w:pos="7961"/>
      </w:tabs>
      <w:jc w:val="right"/>
      <w:rPr>
        <w:sz w:val="12"/>
        <w:szCs w:val="12"/>
      </w:rPr>
    </w:pPr>
    <w:r w:rsidRPr="00EF6C06">
      <w:rPr>
        <w:sz w:val="12"/>
        <w:szCs w:val="12"/>
      </w:rPr>
      <w:t xml:space="preserve">SYDNEY iNSTITUTE of BUSINESS and TRADES </w:t>
    </w:r>
  </w:p>
  <w:p w14:paraId="41ECF99A" w14:textId="77777777" w:rsidR="008B090B" w:rsidRDefault="008B090B" w:rsidP="008B090B">
    <w:pPr>
      <w:pStyle w:val="Header"/>
      <w:tabs>
        <w:tab w:val="left" w:pos="7961"/>
      </w:tabs>
      <w:jc w:val="right"/>
      <w:rPr>
        <w:sz w:val="12"/>
        <w:szCs w:val="12"/>
      </w:rPr>
    </w:pPr>
    <w:r w:rsidRPr="00EF6C06">
      <w:rPr>
        <w:sz w:val="12"/>
        <w:szCs w:val="12"/>
      </w:rPr>
      <w:t xml:space="preserve"> RTO code 46286 | CRICOS code 04291G |</w:t>
    </w:r>
    <w:r>
      <w:rPr>
        <w:sz w:val="12"/>
        <w:szCs w:val="12"/>
      </w:rPr>
      <w:t xml:space="preserve"> </w:t>
    </w:r>
    <w:r w:rsidRPr="00EF6C06">
      <w:rPr>
        <w:sz w:val="12"/>
        <w:szCs w:val="12"/>
      </w:rPr>
      <w:t>ABN 60658420707</w:t>
    </w:r>
  </w:p>
  <w:p w14:paraId="3A9F73B5" w14:textId="303FED99" w:rsidR="008B090B" w:rsidRPr="008B090B" w:rsidRDefault="008B090B" w:rsidP="008B090B">
    <w:pPr>
      <w:pStyle w:val="Header"/>
      <w:tabs>
        <w:tab w:val="left" w:pos="3744"/>
        <w:tab w:val="left" w:pos="7961"/>
      </w:tabs>
      <w:rPr>
        <w:sz w:val="12"/>
        <w:szCs w:val="12"/>
      </w:rPr>
    </w:pPr>
    <w:r>
      <w:rPr>
        <w:sz w:val="12"/>
        <w:szCs w:val="12"/>
      </w:rPr>
      <w:tab/>
      <w:t xml:space="preserve">     </w:t>
    </w:r>
    <w:r w:rsidR="009E6020">
      <w:rPr>
        <w:sz w:val="12"/>
        <w:szCs w:val="12"/>
      </w:rPr>
      <w:t xml:space="preserve">      </w:t>
    </w:r>
    <w:r>
      <w:rPr>
        <w:sz w:val="12"/>
        <w:szCs w:val="12"/>
      </w:rPr>
      <w:t xml:space="preserve"> </w:t>
    </w:r>
    <w:r>
      <w:rPr>
        <w:sz w:val="12"/>
        <w:szCs w:val="12"/>
      </w:rPr>
      <w:tab/>
      <w:t>Suite 11, 197 Prospect HW</w:t>
    </w:r>
    <w:r w:rsidR="00A75BEC">
      <w:rPr>
        <w:sz w:val="12"/>
        <w:szCs w:val="12"/>
      </w:rPr>
      <w:t>Y</w:t>
    </w:r>
    <w:r>
      <w:rPr>
        <w:sz w:val="12"/>
        <w:szCs w:val="12"/>
      </w:rPr>
      <w:t>, SEVEN HILLS NSW 2147</w:t>
    </w:r>
    <w:r w:rsidRPr="00EF6C06">
      <w:rPr>
        <w:sz w:val="12"/>
        <w:szCs w:val="12"/>
      </w:rPr>
      <w:t xml:space="preserve"> | </w:t>
    </w:r>
    <w:r w:rsidRPr="00EF6C06">
      <w:rPr>
        <w:rFonts w:ascii="Segoe UI Symbol" w:hAnsi="Segoe UI Symbol" w:cs="Segoe UI Symbol"/>
        <w:sz w:val="12"/>
        <w:szCs w:val="12"/>
      </w:rPr>
      <w:t>🕻</w:t>
    </w:r>
    <w:r w:rsidRPr="00EF6C06">
      <w:rPr>
        <w:sz w:val="12"/>
        <w:szCs w:val="12"/>
      </w:rPr>
      <w:t xml:space="preserve"> +61 0469 336 396 | </w:t>
    </w:r>
    <w:r w:rsidRPr="00EF6C06">
      <w:rPr>
        <w:rFonts w:ascii="Segoe UI Symbol" w:hAnsi="Segoe UI Symbol" w:cs="Segoe UI Symbol"/>
        <w:sz w:val="12"/>
        <w:szCs w:val="12"/>
      </w:rPr>
      <w:t>✉</w:t>
    </w:r>
    <w:r w:rsidRPr="00EF6C06">
      <w:rPr>
        <w:sz w:val="12"/>
        <w:szCs w:val="12"/>
      </w:rPr>
      <w:t xml:space="preserve">︎ </w:t>
    </w:r>
    <w:hyperlink r:id="rId4" w:history="1">
      <w:r w:rsidRPr="00EF6C06">
        <w:rPr>
          <w:rStyle w:val="Hyperlink"/>
          <w:sz w:val="12"/>
          <w:szCs w:val="12"/>
        </w:rPr>
        <w:t>info@sibt.edu.au</w:t>
      </w:r>
    </w:hyperlink>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7BA76" w14:textId="60D0D139" w:rsidR="008B090B" w:rsidRDefault="008B090B" w:rsidP="008B090B">
    <w:pPr>
      <w:pStyle w:val="Header"/>
      <w:tabs>
        <w:tab w:val="left" w:pos="7961"/>
      </w:tabs>
      <w:jc w:val="right"/>
      <w:rPr>
        <w:sz w:val="12"/>
        <w:szCs w:val="12"/>
      </w:rPr>
    </w:pPr>
    <w:bookmarkStart w:id="3" w:name="_Hlk225929985"/>
    <w:bookmarkStart w:id="4" w:name="_Hlk225867297"/>
    <w:bookmarkStart w:id="5" w:name="_Hlk225866519"/>
    <w:bookmarkStart w:id="6" w:name="_Hlk225866520"/>
    <w:bookmarkStart w:id="7" w:name="_Hlk225867177"/>
    <w:bookmarkStart w:id="8" w:name="_Hlk225867178"/>
    <w:bookmarkStart w:id="9" w:name="_Hlk225867404"/>
    <w:bookmarkStart w:id="10" w:name="_Hlk225867405"/>
    <w:bookmarkStart w:id="11" w:name="_Hlk225867563"/>
    <w:bookmarkStart w:id="12" w:name="_Hlk225867564"/>
    <w:bookmarkStart w:id="13" w:name="_Hlk225867809"/>
    <w:bookmarkStart w:id="14" w:name="_Hlk225867810"/>
    <w:bookmarkStart w:id="15" w:name="_Hlk225867915"/>
    <w:bookmarkStart w:id="16" w:name="_Hlk225867916"/>
    <w:bookmarkStart w:id="17" w:name="_Hlk225868207"/>
    <w:bookmarkStart w:id="18" w:name="_Hlk225868208"/>
    <w:bookmarkStart w:id="19" w:name="_Hlk225927615"/>
    <w:bookmarkStart w:id="20" w:name="_Hlk225927616"/>
    <w:bookmarkStart w:id="21" w:name="_Hlk225929518"/>
    <w:bookmarkStart w:id="22" w:name="_Hlk225929519"/>
    <w:bookmarkStart w:id="23" w:name="_Hlk225929522"/>
    <w:bookmarkStart w:id="24" w:name="_Hlk225929523"/>
    <w:bookmarkStart w:id="25" w:name="_Hlk225929527"/>
    <w:bookmarkStart w:id="26" w:name="_Hlk225929528"/>
    <w:bookmarkStart w:id="27" w:name="_Hlk225929730"/>
    <w:bookmarkStart w:id="28" w:name="_Hlk225929731"/>
    <w:bookmarkStart w:id="29" w:name="_Hlk225929996"/>
    <w:bookmarkStart w:id="30" w:name="_Hlk225929997"/>
    <w:bookmarkStart w:id="31" w:name="_Hlk225930776"/>
    <w:bookmarkStart w:id="32" w:name="_Hlk225930777"/>
    <w:bookmarkStart w:id="33" w:name="_Hlk225930916"/>
    <w:bookmarkStart w:id="34" w:name="_Hlk225930917"/>
    <w:bookmarkStart w:id="35" w:name="_Hlk225931008"/>
    <w:bookmarkStart w:id="36" w:name="_Hlk225931009"/>
    <w:bookmarkStart w:id="37" w:name="_Hlk225931137"/>
    <w:bookmarkStart w:id="38" w:name="_Hlk225931138"/>
    <w:bookmarkStart w:id="39" w:name="_Hlk225931339"/>
    <w:bookmarkStart w:id="40" w:name="_Hlk225931340"/>
    <w:bookmarkStart w:id="41" w:name="_Hlk225931401"/>
    <w:bookmarkStart w:id="42" w:name="_Hlk225931402"/>
    <w:bookmarkStart w:id="43" w:name="_Hlk225931542"/>
    <w:bookmarkStart w:id="44" w:name="_Hlk225931543"/>
    <w:bookmarkStart w:id="45" w:name="_Hlk225931775"/>
    <w:bookmarkStart w:id="46" w:name="_Hlk225931776"/>
    <w:bookmarkStart w:id="47" w:name="_Hlk225932030"/>
    <w:bookmarkStart w:id="48" w:name="_Hlk225932031"/>
    <w:bookmarkStart w:id="49" w:name="_Hlk225932156"/>
    <w:bookmarkStart w:id="50" w:name="_Hlk225932157"/>
    <w:bookmarkStart w:id="51" w:name="_Hlk225932226"/>
    <w:bookmarkStart w:id="52" w:name="_Hlk225932227"/>
    <w:bookmarkStart w:id="53" w:name="_Hlk225932350"/>
    <w:bookmarkStart w:id="54" w:name="_Hlk225932351"/>
    <w:bookmarkStart w:id="55" w:name="_Hlk225932446"/>
    <w:bookmarkStart w:id="56" w:name="_Hlk225932447"/>
    <w:bookmarkStart w:id="57" w:name="_Hlk225932586"/>
    <w:bookmarkStart w:id="58" w:name="_Hlk225932587"/>
    <w:bookmarkStart w:id="59" w:name="_Hlk225932975"/>
    <w:bookmarkStart w:id="60" w:name="_Hlk225932976"/>
    <w:bookmarkStart w:id="61" w:name="_Hlk225933129"/>
    <w:bookmarkStart w:id="62" w:name="_Hlk225933130"/>
    <w:bookmarkStart w:id="63" w:name="_Hlk225933184"/>
    <w:bookmarkStart w:id="64" w:name="_Hlk225933185"/>
    <w:bookmarkStart w:id="65" w:name="_Hlk225933323"/>
    <w:bookmarkStart w:id="66" w:name="_Hlk225933324"/>
    <w:bookmarkStart w:id="67" w:name="_Hlk225933383"/>
    <w:bookmarkStart w:id="68" w:name="_Hlk225933384"/>
    <w:bookmarkStart w:id="69" w:name="_Hlk225933507"/>
    <w:bookmarkStart w:id="70" w:name="_Hlk225933508"/>
    <w:bookmarkStart w:id="71" w:name="_Hlk225933728"/>
    <w:bookmarkStart w:id="72" w:name="_Hlk225933729"/>
    <w:bookmarkStart w:id="73" w:name="_Hlk225933829"/>
    <w:bookmarkStart w:id="74" w:name="_Hlk225933830"/>
    <w:bookmarkStart w:id="75" w:name="_Hlk225933992"/>
    <w:bookmarkStart w:id="76" w:name="_Hlk225933993"/>
    <w:bookmarkStart w:id="77" w:name="_Hlk225934080"/>
    <w:bookmarkStart w:id="78" w:name="_Hlk225934081"/>
    <w:bookmarkStart w:id="79" w:name="_Hlk225934690"/>
    <w:bookmarkStart w:id="80" w:name="_Hlk225934691"/>
    <w:bookmarkStart w:id="81" w:name="_Hlk225934772"/>
    <w:bookmarkStart w:id="82" w:name="_Hlk225934773"/>
    <w:bookmarkStart w:id="83" w:name="_Hlk225934917"/>
    <w:bookmarkStart w:id="84" w:name="_Hlk225934918"/>
    <w:bookmarkStart w:id="85" w:name="_Hlk225934973"/>
    <w:bookmarkStart w:id="86" w:name="_Hlk225934974"/>
    <w:bookmarkStart w:id="87" w:name="_Hlk225935080"/>
    <w:bookmarkStart w:id="88" w:name="_Hlk225935081"/>
    <w:bookmarkStart w:id="89" w:name="_Hlk225935268"/>
    <w:bookmarkStart w:id="90" w:name="_Hlk225935269"/>
    <w:bookmarkStart w:id="91" w:name="_Hlk225935312"/>
    <w:bookmarkStart w:id="92" w:name="_Hlk225935313"/>
    <w:bookmarkStart w:id="93" w:name="_Hlk225935437"/>
    <w:bookmarkStart w:id="94" w:name="_Hlk225935438"/>
    <w:bookmarkStart w:id="95" w:name="_Hlk225935490"/>
    <w:bookmarkStart w:id="96" w:name="_Hlk225935491"/>
    <w:bookmarkStart w:id="97" w:name="_Hlk225935612"/>
    <w:bookmarkStart w:id="98" w:name="_Hlk225935613"/>
    <w:bookmarkStart w:id="99" w:name="_Hlk225935670"/>
    <w:bookmarkStart w:id="100" w:name="_Hlk225935671"/>
    <w:bookmarkStart w:id="101" w:name="_Hlk225935777"/>
    <w:bookmarkStart w:id="102" w:name="_Hlk225935778"/>
    <w:bookmarkStart w:id="103" w:name="_Hlk225935819"/>
    <w:bookmarkStart w:id="104" w:name="_Hlk225935820"/>
    <w:bookmarkStart w:id="105" w:name="_Hlk225935983"/>
    <w:bookmarkStart w:id="106" w:name="_Hlk225935984"/>
    <w:bookmarkStart w:id="107" w:name="_Hlk225936026"/>
    <w:bookmarkStart w:id="108" w:name="_Hlk225936027"/>
    <w:bookmarkStart w:id="109" w:name="_Hlk225936147"/>
    <w:bookmarkStart w:id="110" w:name="_Hlk225936148"/>
    <w:bookmarkStart w:id="111" w:name="_Hlk225936214"/>
    <w:bookmarkStart w:id="112" w:name="_Hlk225936215"/>
    <w:bookmarkStart w:id="113" w:name="_Hlk225936331"/>
    <w:bookmarkStart w:id="114" w:name="_Hlk225936332"/>
    <w:bookmarkStart w:id="115" w:name="_Hlk225936488"/>
    <w:bookmarkStart w:id="116" w:name="_Hlk225936489"/>
    <w:bookmarkStart w:id="117" w:name="_Hlk225936504"/>
    <w:bookmarkStart w:id="118" w:name="_Hlk225936505"/>
    <w:bookmarkStart w:id="119" w:name="_Hlk225936600"/>
    <w:bookmarkStart w:id="120" w:name="_Hlk225936601"/>
    <w:bookmarkStart w:id="121" w:name="_Hlk225936720"/>
    <w:bookmarkStart w:id="122" w:name="_Hlk225936721"/>
    <w:bookmarkStart w:id="123" w:name="_Hlk225936820"/>
    <w:bookmarkStart w:id="124" w:name="_Hlk225936821"/>
    <w:bookmarkStart w:id="125" w:name="_Hlk225941758"/>
    <w:bookmarkStart w:id="126" w:name="_Hlk225941759"/>
    <w:bookmarkStart w:id="127" w:name="_Hlk225941986"/>
    <w:bookmarkStart w:id="128" w:name="_Hlk225941987"/>
    <w:bookmarkStart w:id="129" w:name="_Hlk225942204"/>
    <w:bookmarkStart w:id="130" w:name="_Hlk225942205"/>
    <w:bookmarkStart w:id="131" w:name="_Hlk225942423"/>
    <w:bookmarkStart w:id="132" w:name="_Hlk225942424"/>
    <w:bookmarkStart w:id="133" w:name="_Hlk225942492"/>
    <w:bookmarkStart w:id="134" w:name="_Hlk225942493"/>
    <w:bookmarkStart w:id="135" w:name="_Hlk225942746"/>
    <w:bookmarkStart w:id="136" w:name="_Hlk225942747"/>
    <w:bookmarkStart w:id="137" w:name="_Hlk225943152"/>
    <w:bookmarkStart w:id="138" w:name="_Hlk225943153"/>
    <w:bookmarkStart w:id="139" w:name="_Hlk225944979"/>
    <w:bookmarkStart w:id="140" w:name="_Hlk225944980"/>
    <w:bookmarkStart w:id="141" w:name="_Hlk225945084"/>
    <w:bookmarkStart w:id="142" w:name="_Hlk225945085"/>
    <w:r w:rsidRPr="00866E9D">
      <w:rPr>
        <w:noProof/>
        <w:sz w:val="12"/>
        <w:szCs w:val="12"/>
      </w:rPr>
      <w:drawing>
        <wp:anchor distT="0" distB="0" distL="114300" distR="114300" simplePos="0" relativeHeight="251660288" behindDoc="0" locked="0" layoutInCell="1" allowOverlap="1" wp14:anchorId="772DE5FA" wp14:editId="6B632413">
          <wp:simplePos x="0" y="0"/>
          <wp:positionH relativeFrom="leftMargin">
            <wp:posOffset>647065</wp:posOffset>
          </wp:positionH>
          <wp:positionV relativeFrom="paragraph">
            <wp:posOffset>30785</wp:posOffset>
          </wp:positionV>
          <wp:extent cx="342900" cy="438150"/>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2900" cy="438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F6C06">
      <w:rPr>
        <w:noProof/>
        <w:sz w:val="12"/>
        <w:szCs w:val="12"/>
      </w:rPr>
      <w:drawing>
        <wp:anchor distT="0" distB="0" distL="114300" distR="114300" simplePos="0" relativeHeight="251659264" behindDoc="1" locked="0" layoutInCell="1" allowOverlap="1" wp14:anchorId="1D821817" wp14:editId="78BE1264">
          <wp:simplePos x="0" y="0"/>
          <wp:positionH relativeFrom="page">
            <wp:posOffset>6352540</wp:posOffset>
          </wp:positionH>
          <wp:positionV relativeFrom="paragraph">
            <wp:posOffset>-447930</wp:posOffset>
          </wp:positionV>
          <wp:extent cx="1402715" cy="1745615"/>
          <wp:effectExtent l="0" t="0" r="6985" b="6985"/>
          <wp:wrapNone/>
          <wp:docPr id="11" name="Picture 11" descr="Colorful geometric abstract shape business corner border | Premium Ve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lorful geometric abstract shape business corner border | Premium Vector"/>
                  <pic:cNvPicPr>
                    <a:picLocks noChangeAspect="1" noChangeArrowheads="1"/>
                  </pic:cNvPicPr>
                </pic:nvPicPr>
                <pic:blipFill>
                  <a:blip r:embed="rId2">
                    <a:alphaModFix/>
                    <a:duotone>
                      <a:schemeClr val="accent1">
                        <a:shade val="45000"/>
                        <a:satMod val="135000"/>
                      </a:schemeClr>
                      <a:prstClr val="white"/>
                    </a:duotone>
                    <a:extLst>
                      <a:ext uri="{BEBA8EAE-BF5A-486C-A8C5-ECC9F3942E4B}">
                        <a14:imgProps xmlns:a14="http://schemas.microsoft.com/office/drawing/2010/main">
                          <a14:imgLayer r:embed="rId3">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rot="10800000">
                    <a:off x="0" y="0"/>
                    <a:ext cx="1402715" cy="1745615"/>
                  </a:xfrm>
                  <a:prstGeom prst="rect">
                    <a:avLst/>
                  </a:prstGeom>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a:noFill/>
                  </a:ln>
                </pic:spPr>
              </pic:pic>
            </a:graphicData>
          </a:graphic>
          <wp14:sizeRelH relativeFrom="margin">
            <wp14:pctWidth>0</wp14:pctWidth>
          </wp14:sizeRelH>
          <wp14:sizeRelV relativeFrom="margin">
            <wp14:pctHeight>0</wp14:pctHeight>
          </wp14:sizeRelV>
        </wp:anchor>
      </w:drawing>
    </w:r>
  </w:p>
  <w:bookmarkEnd w:id="3"/>
  <w:p w14:paraId="7DC94E2E" w14:textId="0FFC658F" w:rsidR="008B090B" w:rsidRDefault="008B090B" w:rsidP="008B090B">
    <w:pPr>
      <w:pStyle w:val="Header"/>
      <w:tabs>
        <w:tab w:val="left" w:pos="7961"/>
      </w:tabs>
      <w:jc w:val="right"/>
      <w:rPr>
        <w:sz w:val="12"/>
        <w:szCs w:val="12"/>
      </w:rPr>
    </w:pPr>
    <w:r w:rsidRPr="00EF6C06">
      <w:rPr>
        <w:sz w:val="12"/>
        <w:szCs w:val="12"/>
      </w:rPr>
      <w:t xml:space="preserve">SYDNEY iNSTITUTE of BUSINESS and TRADES </w:t>
    </w:r>
  </w:p>
  <w:p w14:paraId="2EC92ABB" w14:textId="77777777" w:rsidR="008B090B" w:rsidRDefault="008B090B" w:rsidP="008B090B">
    <w:pPr>
      <w:pStyle w:val="Header"/>
      <w:tabs>
        <w:tab w:val="left" w:pos="7961"/>
      </w:tabs>
      <w:jc w:val="right"/>
      <w:rPr>
        <w:sz w:val="12"/>
        <w:szCs w:val="12"/>
      </w:rPr>
    </w:pPr>
    <w:r w:rsidRPr="00EF6C06">
      <w:rPr>
        <w:sz w:val="12"/>
        <w:szCs w:val="12"/>
      </w:rPr>
      <w:t xml:space="preserve"> RTO code 46286 | CRICOS code 04291G |</w:t>
    </w:r>
    <w:r>
      <w:rPr>
        <w:sz w:val="12"/>
        <w:szCs w:val="12"/>
      </w:rPr>
      <w:t xml:space="preserve"> </w:t>
    </w:r>
    <w:r w:rsidRPr="00EF6C06">
      <w:rPr>
        <w:sz w:val="12"/>
        <w:szCs w:val="12"/>
      </w:rPr>
      <w:t>ABN 60658420707</w:t>
    </w:r>
  </w:p>
  <w:p w14:paraId="35575114" w14:textId="0A53668B" w:rsidR="008B090B" w:rsidRPr="008B090B" w:rsidRDefault="008B090B" w:rsidP="008B090B">
    <w:pPr>
      <w:pStyle w:val="Header"/>
      <w:tabs>
        <w:tab w:val="left" w:pos="3744"/>
        <w:tab w:val="left" w:pos="7961"/>
      </w:tabs>
      <w:rPr>
        <w:sz w:val="12"/>
        <w:szCs w:val="12"/>
      </w:rPr>
    </w:pPr>
    <w:r>
      <w:rPr>
        <w:sz w:val="12"/>
        <w:szCs w:val="12"/>
      </w:rPr>
      <w:tab/>
      <w:t xml:space="preserve">      </w:t>
    </w:r>
    <w:r>
      <w:rPr>
        <w:sz w:val="12"/>
        <w:szCs w:val="12"/>
      </w:rPr>
      <w:tab/>
      <w:t>Suite 11, 197 Prospect HW, SEVEN HILLS NSW 2147</w:t>
    </w:r>
    <w:r w:rsidRPr="00EF6C06">
      <w:rPr>
        <w:sz w:val="12"/>
        <w:szCs w:val="12"/>
      </w:rPr>
      <w:t xml:space="preserve"> | </w:t>
    </w:r>
    <w:r w:rsidRPr="00EF6C06">
      <w:rPr>
        <w:rFonts w:ascii="Segoe UI Symbol" w:hAnsi="Segoe UI Symbol" w:cs="Segoe UI Symbol"/>
        <w:sz w:val="12"/>
        <w:szCs w:val="12"/>
      </w:rPr>
      <w:t>🕻</w:t>
    </w:r>
    <w:r w:rsidRPr="00EF6C06">
      <w:rPr>
        <w:sz w:val="12"/>
        <w:szCs w:val="12"/>
      </w:rPr>
      <w:t xml:space="preserve"> +61 0469 336 396 | </w:t>
    </w:r>
    <w:r w:rsidRPr="00EF6C06">
      <w:rPr>
        <w:rFonts w:ascii="Segoe UI Symbol" w:hAnsi="Segoe UI Symbol" w:cs="Segoe UI Symbol"/>
        <w:sz w:val="12"/>
        <w:szCs w:val="12"/>
      </w:rPr>
      <w:t>✉</w:t>
    </w:r>
    <w:r w:rsidRPr="00EF6C06">
      <w:rPr>
        <w:sz w:val="12"/>
        <w:szCs w:val="12"/>
      </w:rPr>
      <w:t xml:space="preserve">︎ </w:t>
    </w:r>
    <w:hyperlink r:id="rId4" w:history="1">
      <w:r w:rsidRPr="00EF6C06">
        <w:rPr>
          <w:rStyle w:val="Hyperlink"/>
          <w:sz w:val="12"/>
          <w:szCs w:val="12"/>
        </w:rPr>
        <w:t>info@sibt.edu.au</w:t>
      </w:r>
    </w:hyperlink>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5746D"/>
    <w:multiLevelType w:val="multilevel"/>
    <w:tmpl w:val="3BD85FD4"/>
    <w:numStyleLink w:val="BodyTextSecondLevelBullets"/>
  </w:abstractNum>
  <w:abstractNum w:abstractNumId="1" w15:restartNumberingAfterBreak="0">
    <w:nsid w:val="10582301"/>
    <w:multiLevelType w:val="multilevel"/>
    <w:tmpl w:val="3BD85FD4"/>
    <w:styleLink w:val="BodyTextSecondLevelBullets"/>
    <w:lvl w:ilvl="0">
      <w:start w:val="1"/>
      <w:numFmt w:val="bullet"/>
      <w:lvlText w:val=""/>
      <w:lvlJc w:val="left"/>
      <w:pPr>
        <w:ind w:left="851" w:hanging="426"/>
      </w:pPr>
      <w:rPr>
        <w:rFonts w:ascii="Symbol" w:hAnsi="Symbol" w:hint="default"/>
      </w:rPr>
    </w:lvl>
    <w:lvl w:ilvl="1">
      <w:start w:val="1"/>
      <w:numFmt w:val="bullet"/>
      <w:lvlText w:val="o"/>
      <w:lvlJc w:val="left"/>
      <w:pPr>
        <w:tabs>
          <w:tab w:val="num" w:pos="850"/>
        </w:tabs>
        <w:ind w:left="1276" w:hanging="426"/>
      </w:pPr>
      <w:rPr>
        <w:rFonts w:ascii="Courier New" w:hAnsi="Courier New" w:hint="default"/>
      </w:rPr>
    </w:lvl>
    <w:lvl w:ilvl="2">
      <w:start w:val="1"/>
      <w:numFmt w:val="bullet"/>
      <w:lvlText w:val=""/>
      <w:lvlJc w:val="left"/>
      <w:pPr>
        <w:tabs>
          <w:tab w:val="num" w:pos="1275"/>
        </w:tabs>
        <w:ind w:left="1701" w:hanging="426"/>
      </w:pPr>
      <w:rPr>
        <w:rFonts w:ascii="Symbol" w:hAnsi="Symbol" w:hint="default"/>
      </w:rPr>
    </w:lvl>
    <w:lvl w:ilvl="3">
      <w:start w:val="1"/>
      <w:numFmt w:val="decimal"/>
      <w:lvlText w:val="(%4)"/>
      <w:lvlJc w:val="left"/>
      <w:pPr>
        <w:tabs>
          <w:tab w:val="num" w:pos="1700"/>
        </w:tabs>
        <w:ind w:left="2126" w:hanging="426"/>
      </w:pPr>
      <w:rPr>
        <w:rFonts w:hint="default"/>
      </w:rPr>
    </w:lvl>
    <w:lvl w:ilvl="4">
      <w:start w:val="1"/>
      <w:numFmt w:val="lowerLetter"/>
      <w:lvlText w:val="(%5)"/>
      <w:lvlJc w:val="left"/>
      <w:pPr>
        <w:tabs>
          <w:tab w:val="num" w:pos="2125"/>
        </w:tabs>
        <w:ind w:left="2551" w:hanging="426"/>
      </w:pPr>
      <w:rPr>
        <w:rFonts w:hint="default"/>
      </w:rPr>
    </w:lvl>
    <w:lvl w:ilvl="5">
      <w:start w:val="1"/>
      <w:numFmt w:val="lowerRoman"/>
      <w:lvlText w:val="(%6)"/>
      <w:lvlJc w:val="left"/>
      <w:pPr>
        <w:tabs>
          <w:tab w:val="num" w:pos="2550"/>
        </w:tabs>
        <w:ind w:left="2976" w:hanging="426"/>
      </w:pPr>
      <w:rPr>
        <w:rFonts w:hint="default"/>
      </w:rPr>
    </w:lvl>
    <w:lvl w:ilvl="6">
      <w:start w:val="1"/>
      <w:numFmt w:val="decimal"/>
      <w:lvlText w:val="%7."/>
      <w:lvlJc w:val="left"/>
      <w:pPr>
        <w:tabs>
          <w:tab w:val="num" w:pos="2975"/>
        </w:tabs>
        <w:ind w:left="3401" w:hanging="426"/>
      </w:pPr>
      <w:rPr>
        <w:rFonts w:hint="default"/>
      </w:rPr>
    </w:lvl>
    <w:lvl w:ilvl="7">
      <w:start w:val="1"/>
      <w:numFmt w:val="lowerLetter"/>
      <w:lvlText w:val="%8."/>
      <w:lvlJc w:val="left"/>
      <w:pPr>
        <w:tabs>
          <w:tab w:val="num" w:pos="3400"/>
        </w:tabs>
        <w:ind w:left="3826" w:hanging="426"/>
      </w:pPr>
      <w:rPr>
        <w:rFonts w:hint="default"/>
      </w:rPr>
    </w:lvl>
    <w:lvl w:ilvl="8">
      <w:start w:val="1"/>
      <w:numFmt w:val="lowerRoman"/>
      <w:lvlText w:val="%9."/>
      <w:lvlJc w:val="left"/>
      <w:pPr>
        <w:tabs>
          <w:tab w:val="num" w:pos="3825"/>
        </w:tabs>
        <w:ind w:left="4251" w:hanging="426"/>
      </w:pPr>
      <w:rPr>
        <w:rFonts w:hint="default"/>
      </w:rPr>
    </w:lvl>
  </w:abstractNum>
  <w:abstractNum w:abstractNumId="2" w15:restartNumberingAfterBreak="0">
    <w:nsid w:val="14C02D9C"/>
    <w:multiLevelType w:val="hybridMultilevel"/>
    <w:tmpl w:val="AF68ACAA"/>
    <w:lvl w:ilvl="0" w:tplc="8E7E21B0">
      <w:start w:val="1"/>
      <w:numFmt w:val="decimal"/>
      <w:pStyle w:val="QMSIndentedNumberedList"/>
      <w:lvlText w:val="1.%1"/>
      <w:lvlJc w:val="left"/>
      <w:pPr>
        <w:ind w:left="720" w:hanging="360"/>
      </w:pPr>
      <w:rPr>
        <w:rFonts w:hint="default"/>
      </w:rPr>
    </w:lvl>
    <w:lvl w:ilvl="1" w:tplc="0C090019" w:tentative="1">
      <w:start w:val="1"/>
      <w:numFmt w:val="lowerLetter"/>
      <w:lvlText w:val="%2."/>
      <w:lvlJc w:val="left"/>
      <w:pPr>
        <w:ind w:left="1014" w:hanging="360"/>
      </w:pPr>
    </w:lvl>
    <w:lvl w:ilvl="2" w:tplc="0C09001B" w:tentative="1">
      <w:start w:val="1"/>
      <w:numFmt w:val="lowerRoman"/>
      <w:lvlText w:val="%3."/>
      <w:lvlJc w:val="right"/>
      <w:pPr>
        <w:ind w:left="1734" w:hanging="180"/>
      </w:pPr>
    </w:lvl>
    <w:lvl w:ilvl="3" w:tplc="0C09000F" w:tentative="1">
      <w:start w:val="1"/>
      <w:numFmt w:val="decimal"/>
      <w:lvlText w:val="%4."/>
      <w:lvlJc w:val="left"/>
      <w:pPr>
        <w:ind w:left="2454" w:hanging="360"/>
      </w:pPr>
    </w:lvl>
    <w:lvl w:ilvl="4" w:tplc="0C090019" w:tentative="1">
      <w:start w:val="1"/>
      <w:numFmt w:val="lowerLetter"/>
      <w:lvlText w:val="%5."/>
      <w:lvlJc w:val="left"/>
      <w:pPr>
        <w:ind w:left="3174" w:hanging="360"/>
      </w:pPr>
    </w:lvl>
    <w:lvl w:ilvl="5" w:tplc="0C09001B" w:tentative="1">
      <w:start w:val="1"/>
      <w:numFmt w:val="lowerRoman"/>
      <w:lvlText w:val="%6."/>
      <w:lvlJc w:val="right"/>
      <w:pPr>
        <w:ind w:left="3894" w:hanging="180"/>
      </w:pPr>
    </w:lvl>
    <w:lvl w:ilvl="6" w:tplc="0C09000F" w:tentative="1">
      <w:start w:val="1"/>
      <w:numFmt w:val="decimal"/>
      <w:lvlText w:val="%7."/>
      <w:lvlJc w:val="left"/>
      <w:pPr>
        <w:ind w:left="4614" w:hanging="360"/>
      </w:pPr>
    </w:lvl>
    <w:lvl w:ilvl="7" w:tplc="0C090019" w:tentative="1">
      <w:start w:val="1"/>
      <w:numFmt w:val="lowerLetter"/>
      <w:lvlText w:val="%8."/>
      <w:lvlJc w:val="left"/>
      <w:pPr>
        <w:ind w:left="5334" w:hanging="360"/>
      </w:pPr>
    </w:lvl>
    <w:lvl w:ilvl="8" w:tplc="0C09001B" w:tentative="1">
      <w:start w:val="1"/>
      <w:numFmt w:val="lowerRoman"/>
      <w:lvlText w:val="%9."/>
      <w:lvlJc w:val="right"/>
      <w:pPr>
        <w:ind w:left="6054" w:hanging="180"/>
      </w:pPr>
    </w:lvl>
  </w:abstractNum>
  <w:abstractNum w:abstractNumId="3" w15:restartNumberingAfterBreak="0">
    <w:nsid w:val="20C155E2"/>
    <w:multiLevelType w:val="hybridMultilevel"/>
    <w:tmpl w:val="CB24B9F8"/>
    <w:lvl w:ilvl="0" w:tplc="D79633CC">
      <w:start w:val="1"/>
      <w:numFmt w:val="bullet"/>
      <w:pStyle w:val="RTOWorksBullet2"/>
      <w:lvlText w:val="o"/>
      <w:lvlJc w:val="left"/>
      <w:pPr>
        <w:ind w:left="425" w:firstLine="0"/>
      </w:pPr>
      <w:rPr>
        <w:rFonts w:ascii="Courier New" w:hAnsi="Courier New" w:hint="default"/>
      </w:rPr>
    </w:lvl>
    <w:lvl w:ilvl="1" w:tplc="0C090003">
      <w:start w:val="1"/>
      <w:numFmt w:val="bullet"/>
      <w:lvlText w:val="o"/>
      <w:lvlJc w:val="left"/>
      <w:pPr>
        <w:ind w:left="1865" w:hanging="360"/>
      </w:pPr>
      <w:rPr>
        <w:rFonts w:ascii="Courier New" w:hAnsi="Courier New" w:cs="Courier New" w:hint="default"/>
      </w:rPr>
    </w:lvl>
    <w:lvl w:ilvl="2" w:tplc="0C090005" w:tentative="1">
      <w:start w:val="1"/>
      <w:numFmt w:val="bullet"/>
      <w:lvlText w:val=""/>
      <w:lvlJc w:val="left"/>
      <w:pPr>
        <w:ind w:left="2585" w:hanging="360"/>
      </w:pPr>
      <w:rPr>
        <w:rFonts w:ascii="Wingdings" w:hAnsi="Wingdings" w:hint="default"/>
      </w:rPr>
    </w:lvl>
    <w:lvl w:ilvl="3" w:tplc="0C090001" w:tentative="1">
      <w:start w:val="1"/>
      <w:numFmt w:val="bullet"/>
      <w:lvlText w:val=""/>
      <w:lvlJc w:val="left"/>
      <w:pPr>
        <w:ind w:left="3305" w:hanging="360"/>
      </w:pPr>
      <w:rPr>
        <w:rFonts w:ascii="Symbol" w:hAnsi="Symbol" w:hint="default"/>
      </w:rPr>
    </w:lvl>
    <w:lvl w:ilvl="4" w:tplc="0C090003" w:tentative="1">
      <w:start w:val="1"/>
      <w:numFmt w:val="bullet"/>
      <w:lvlText w:val="o"/>
      <w:lvlJc w:val="left"/>
      <w:pPr>
        <w:ind w:left="4025" w:hanging="360"/>
      </w:pPr>
      <w:rPr>
        <w:rFonts w:ascii="Courier New" w:hAnsi="Courier New" w:cs="Courier New" w:hint="default"/>
      </w:rPr>
    </w:lvl>
    <w:lvl w:ilvl="5" w:tplc="0C090005" w:tentative="1">
      <w:start w:val="1"/>
      <w:numFmt w:val="bullet"/>
      <w:lvlText w:val=""/>
      <w:lvlJc w:val="left"/>
      <w:pPr>
        <w:ind w:left="4745" w:hanging="360"/>
      </w:pPr>
      <w:rPr>
        <w:rFonts w:ascii="Wingdings" w:hAnsi="Wingdings" w:hint="default"/>
      </w:rPr>
    </w:lvl>
    <w:lvl w:ilvl="6" w:tplc="0C090001" w:tentative="1">
      <w:start w:val="1"/>
      <w:numFmt w:val="bullet"/>
      <w:lvlText w:val=""/>
      <w:lvlJc w:val="left"/>
      <w:pPr>
        <w:ind w:left="5465" w:hanging="360"/>
      </w:pPr>
      <w:rPr>
        <w:rFonts w:ascii="Symbol" w:hAnsi="Symbol" w:hint="default"/>
      </w:rPr>
    </w:lvl>
    <w:lvl w:ilvl="7" w:tplc="0C090003" w:tentative="1">
      <w:start w:val="1"/>
      <w:numFmt w:val="bullet"/>
      <w:lvlText w:val="o"/>
      <w:lvlJc w:val="left"/>
      <w:pPr>
        <w:ind w:left="6185" w:hanging="360"/>
      </w:pPr>
      <w:rPr>
        <w:rFonts w:ascii="Courier New" w:hAnsi="Courier New" w:cs="Courier New" w:hint="default"/>
      </w:rPr>
    </w:lvl>
    <w:lvl w:ilvl="8" w:tplc="0C090005" w:tentative="1">
      <w:start w:val="1"/>
      <w:numFmt w:val="bullet"/>
      <w:lvlText w:val=""/>
      <w:lvlJc w:val="left"/>
      <w:pPr>
        <w:ind w:left="6905" w:hanging="360"/>
      </w:pPr>
      <w:rPr>
        <w:rFonts w:ascii="Wingdings" w:hAnsi="Wingdings" w:hint="default"/>
      </w:rPr>
    </w:lvl>
  </w:abstractNum>
  <w:abstractNum w:abstractNumId="4" w15:restartNumberingAfterBreak="0">
    <w:nsid w:val="2104464F"/>
    <w:multiLevelType w:val="multilevel"/>
    <w:tmpl w:val="EDDE0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50C6FFC"/>
    <w:multiLevelType w:val="multilevel"/>
    <w:tmpl w:val="F92CC1D4"/>
    <w:styleLink w:val="AssessorGuidanceBulletIndent"/>
    <w:lvl w:ilvl="0">
      <w:start w:val="1"/>
      <w:numFmt w:val="bullet"/>
      <w:pStyle w:val="RTOWorksAssessorGuidanceBulletInd1"/>
      <w:lvlText w:val=""/>
      <w:lvlJc w:val="left"/>
      <w:pPr>
        <w:tabs>
          <w:tab w:val="num" w:pos="425"/>
        </w:tabs>
        <w:ind w:left="851" w:hanging="426"/>
      </w:pPr>
      <w:rPr>
        <w:rFonts w:ascii="Symbol" w:hAnsi="Symbol" w:hint="default"/>
        <w:color w:val="FF0000"/>
      </w:rPr>
    </w:lvl>
    <w:lvl w:ilvl="1">
      <w:start w:val="1"/>
      <w:numFmt w:val="bullet"/>
      <w:lvlText w:val="o"/>
      <w:lvlJc w:val="left"/>
      <w:pPr>
        <w:tabs>
          <w:tab w:val="num" w:pos="851"/>
        </w:tabs>
        <w:ind w:left="1276" w:hanging="425"/>
      </w:pPr>
      <w:rPr>
        <w:rFonts w:ascii="Courier New" w:hAnsi="Courier New" w:hint="default"/>
        <w:color w:val="FF000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28FF7715"/>
    <w:multiLevelType w:val="multilevel"/>
    <w:tmpl w:val="8BB414F2"/>
    <w:styleLink w:val="BodtTextBullets"/>
    <w:lvl w:ilvl="0">
      <w:start w:val="1"/>
      <w:numFmt w:val="bullet"/>
      <w:lvlText w:val=""/>
      <w:lvlJc w:val="left"/>
      <w:pPr>
        <w:ind w:left="425" w:hanging="425"/>
      </w:pPr>
      <w:rPr>
        <w:rFonts w:ascii="Symbol" w:hAnsi="Symbol" w:hint="default"/>
      </w:rPr>
    </w:lvl>
    <w:lvl w:ilvl="1">
      <w:start w:val="1"/>
      <w:numFmt w:val="bullet"/>
      <w:lvlText w:val="o"/>
      <w:lvlJc w:val="left"/>
      <w:pPr>
        <w:ind w:left="850" w:hanging="425"/>
      </w:pPr>
      <w:rPr>
        <w:rFonts w:ascii="Courier New" w:hAnsi="Courier New" w:hint="default"/>
      </w:rPr>
    </w:lvl>
    <w:lvl w:ilvl="2">
      <w:start w:val="1"/>
      <w:numFmt w:val="bullet"/>
      <w:lvlText w:val=""/>
      <w:lvlJc w:val="left"/>
      <w:pPr>
        <w:ind w:left="1275" w:hanging="425"/>
      </w:pPr>
      <w:rPr>
        <w:rFonts w:ascii="Symbol" w:hAnsi="Symbol" w:hint="default"/>
      </w:rPr>
    </w:lvl>
    <w:lvl w:ilvl="3">
      <w:start w:val="1"/>
      <w:numFmt w:val="bullet"/>
      <w:lvlText w:val=""/>
      <w:lvlJc w:val="left"/>
      <w:pPr>
        <w:tabs>
          <w:tab w:val="num" w:pos="425"/>
        </w:tabs>
        <w:ind w:left="1700" w:hanging="425"/>
      </w:pPr>
      <w:rPr>
        <w:rFonts w:ascii="Symbol" w:hAnsi="Symbol" w:hint="default"/>
      </w:rPr>
    </w:lvl>
    <w:lvl w:ilvl="4">
      <w:start w:val="1"/>
      <w:numFmt w:val="bullet"/>
      <w:lvlText w:val="o"/>
      <w:lvlJc w:val="left"/>
      <w:pPr>
        <w:ind w:left="2125" w:hanging="425"/>
      </w:pPr>
      <w:rPr>
        <w:rFonts w:ascii="Courier New" w:hAnsi="Courier New" w:hint="default"/>
      </w:rPr>
    </w:lvl>
    <w:lvl w:ilvl="5">
      <w:start w:val="1"/>
      <w:numFmt w:val="bullet"/>
      <w:lvlText w:val=""/>
      <w:lvlJc w:val="left"/>
      <w:pPr>
        <w:ind w:left="2550" w:hanging="425"/>
      </w:pPr>
      <w:rPr>
        <w:rFonts w:ascii="Symbol" w:hAnsi="Symbol" w:hint="default"/>
      </w:rPr>
    </w:lvl>
    <w:lvl w:ilvl="6">
      <w:start w:val="1"/>
      <w:numFmt w:val="decimal"/>
      <w:lvlText w:val="%7."/>
      <w:lvlJc w:val="left"/>
      <w:pPr>
        <w:ind w:left="2975" w:hanging="425"/>
      </w:pPr>
      <w:rPr>
        <w:rFonts w:hint="default"/>
      </w:rPr>
    </w:lvl>
    <w:lvl w:ilvl="7">
      <w:start w:val="1"/>
      <w:numFmt w:val="lowerLetter"/>
      <w:lvlText w:val="%8."/>
      <w:lvlJc w:val="left"/>
      <w:pPr>
        <w:ind w:left="3400" w:hanging="425"/>
      </w:pPr>
      <w:rPr>
        <w:rFonts w:hint="default"/>
      </w:rPr>
    </w:lvl>
    <w:lvl w:ilvl="8">
      <w:start w:val="1"/>
      <w:numFmt w:val="lowerRoman"/>
      <w:lvlText w:val="%9."/>
      <w:lvlJc w:val="left"/>
      <w:pPr>
        <w:ind w:left="3825" w:hanging="425"/>
      </w:pPr>
      <w:rPr>
        <w:rFonts w:hint="default"/>
      </w:rPr>
    </w:lvl>
  </w:abstractNum>
  <w:abstractNum w:abstractNumId="7" w15:restartNumberingAfterBreak="0">
    <w:nsid w:val="2D276113"/>
    <w:multiLevelType w:val="hybridMultilevel"/>
    <w:tmpl w:val="E87EEAC2"/>
    <w:lvl w:ilvl="0" w:tplc="E8BC0BA2">
      <w:start w:val="1"/>
      <w:numFmt w:val="bullet"/>
      <w:pStyle w:val="RTOWorksBullet3"/>
      <w:lvlText w:val=""/>
      <w:lvlJc w:val="left"/>
      <w:pPr>
        <w:ind w:left="425" w:firstLine="426"/>
      </w:pPr>
      <w:rPr>
        <w:rFonts w:ascii="Symbol" w:hAnsi="Symbol" w:hint="default"/>
      </w:rPr>
    </w:lvl>
    <w:lvl w:ilvl="1" w:tplc="0C090003" w:tentative="1">
      <w:start w:val="1"/>
      <w:numFmt w:val="bullet"/>
      <w:lvlText w:val="o"/>
      <w:lvlJc w:val="left"/>
      <w:pPr>
        <w:ind w:left="2291" w:hanging="360"/>
      </w:pPr>
      <w:rPr>
        <w:rFonts w:ascii="Courier New" w:hAnsi="Courier New" w:cs="Courier New" w:hint="default"/>
      </w:rPr>
    </w:lvl>
    <w:lvl w:ilvl="2" w:tplc="0C090005" w:tentative="1">
      <w:start w:val="1"/>
      <w:numFmt w:val="bullet"/>
      <w:lvlText w:val=""/>
      <w:lvlJc w:val="left"/>
      <w:pPr>
        <w:ind w:left="3011" w:hanging="360"/>
      </w:pPr>
      <w:rPr>
        <w:rFonts w:ascii="Wingdings" w:hAnsi="Wingdings" w:hint="default"/>
      </w:rPr>
    </w:lvl>
    <w:lvl w:ilvl="3" w:tplc="0C090001" w:tentative="1">
      <w:start w:val="1"/>
      <w:numFmt w:val="bullet"/>
      <w:lvlText w:val=""/>
      <w:lvlJc w:val="left"/>
      <w:pPr>
        <w:ind w:left="3731" w:hanging="360"/>
      </w:pPr>
      <w:rPr>
        <w:rFonts w:ascii="Symbol" w:hAnsi="Symbol" w:hint="default"/>
      </w:rPr>
    </w:lvl>
    <w:lvl w:ilvl="4" w:tplc="0C090003" w:tentative="1">
      <w:start w:val="1"/>
      <w:numFmt w:val="bullet"/>
      <w:lvlText w:val="o"/>
      <w:lvlJc w:val="left"/>
      <w:pPr>
        <w:ind w:left="4451" w:hanging="360"/>
      </w:pPr>
      <w:rPr>
        <w:rFonts w:ascii="Courier New" w:hAnsi="Courier New" w:cs="Courier New" w:hint="default"/>
      </w:rPr>
    </w:lvl>
    <w:lvl w:ilvl="5" w:tplc="0C090005" w:tentative="1">
      <w:start w:val="1"/>
      <w:numFmt w:val="bullet"/>
      <w:lvlText w:val=""/>
      <w:lvlJc w:val="left"/>
      <w:pPr>
        <w:ind w:left="5171" w:hanging="360"/>
      </w:pPr>
      <w:rPr>
        <w:rFonts w:ascii="Wingdings" w:hAnsi="Wingdings" w:hint="default"/>
      </w:rPr>
    </w:lvl>
    <w:lvl w:ilvl="6" w:tplc="0C090001" w:tentative="1">
      <w:start w:val="1"/>
      <w:numFmt w:val="bullet"/>
      <w:lvlText w:val=""/>
      <w:lvlJc w:val="left"/>
      <w:pPr>
        <w:ind w:left="5891" w:hanging="360"/>
      </w:pPr>
      <w:rPr>
        <w:rFonts w:ascii="Symbol" w:hAnsi="Symbol" w:hint="default"/>
      </w:rPr>
    </w:lvl>
    <w:lvl w:ilvl="7" w:tplc="0C090003" w:tentative="1">
      <w:start w:val="1"/>
      <w:numFmt w:val="bullet"/>
      <w:lvlText w:val="o"/>
      <w:lvlJc w:val="left"/>
      <w:pPr>
        <w:ind w:left="6611" w:hanging="360"/>
      </w:pPr>
      <w:rPr>
        <w:rFonts w:ascii="Courier New" w:hAnsi="Courier New" w:cs="Courier New" w:hint="default"/>
      </w:rPr>
    </w:lvl>
    <w:lvl w:ilvl="8" w:tplc="0C090005" w:tentative="1">
      <w:start w:val="1"/>
      <w:numFmt w:val="bullet"/>
      <w:lvlText w:val=""/>
      <w:lvlJc w:val="left"/>
      <w:pPr>
        <w:ind w:left="7331" w:hanging="360"/>
      </w:pPr>
      <w:rPr>
        <w:rFonts w:ascii="Wingdings" w:hAnsi="Wingdings" w:hint="default"/>
      </w:rPr>
    </w:lvl>
  </w:abstractNum>
  <w:abstractNum w:abstractNumId="8" w15:restartNumberingAfterBreak="0">
    <w:nsid w:val="2D3E6104"/>
    <w:multiLevelType w:val="hybridMultilevel"/>
    <w:tmpl w:val="19A2DB54"/>
    <w:lvl w:ilvl="0" w:tplc="706C68B2">
      <w:start w:val="1"/>
      <w:numFmt w:val="bullet"/>
      <w:pStyle w:val="RTOWorksAssessorGuidanceBullet2"/>
      <w:lvlText w:val="o"/>
      <w:lvlJc w:val="left"/>
      <w:pPr>
        <w:ind w:left="425" w:firstLine="0"/>
      </w:pPr>
      <w:rPr>
        <w:rFonts w:ascii="Courier New" w:hAnsi="Courier New" w:hint="default"/>
      </w:rPr>
    </w:lvl>
    <w:lvl w:ilvl="1" w:tplc="0C090003" w:tentative="1">
      <w:start w:val="1"/>
      <w:numFmt w:val="bullet"/>
      <w:lvlText w:val="o"/>
      <w:lvlJc w:val="left"/>
      <w:pPr>
        <w:ind w:left="1865" w:hanging="360"/>
      </w:pPr>
      <w:rPr>
        <w:rFonts w:ascii="Courier New" w:hAnsi="Courier New" w:cs="Courier New" w:hint="default"/>
      </w:rPr>
    </w:lvl>
    <w:lvl w:ilvl="2" w:tplc="0C090005" w:tentative="1">
      <w:start w:val="1"/>
      <w:numFmt w:val="bullet"/>
      <w:lvlText w:val=""/>
      <w:lvlJc w:val="left"/>
      <w:pPr>
        <w:ind w:left="2585" w:hanging="360"/>
      </w:pPr>
      <w:rPr>
        <w:rFonts w:ascii="Wingdings" w:hAnsi="Wingdings" w:hint="default"/>
      </w:rPr>
    </w:lvl>
    <w:lvl w:ilvl="3" w:tplc="0C090001" w:tentative="1">
      <w:start w:val="1"/>
      <w:numFmt w:val="bullet"/>
      <w:lvlText w:val=""/>
      <w:lvlJc w:val="left"/>
      <w:pPr>
        <w:ind w:left="3305" w:hanging="360"/>
      </w:pPr>
      <w:rPr>
        <w:rFonts w:ascii="Symbol" w:hAnsi="Symbol" w:hint="default"/>
      </w:rPr>
    </w:lvl>
    <w:lvl w:ilvl="4" w:tplc="0C090003" w:tentative="1">
      <w:start w:val="1"/>
      <w:numFmt w:val="bullet"/>
      <w:lvlText w:val="o"/>
      <w:lvlJc w:val="left"/>
      <w:pPr>
        <w:ind w:left="4025" w:hanging="360"/>
      </w:pPr>
      <w:rPr>
        <w:rFonts w:ascii="Courier New" w:hAnsi="Courier New" w:cs="Courier New" w:hint="default"/>
      </w:rPr>
    </w:lvl>
    <w:lvl w:ilvl="5" w:tplc="0C090005" w:tentative="1">
      <w:start w:val="1"/>
      <w:numFmt w:val="bullet"/>
      <w:lvlText w:val=""/>
      <w:lvlJc w:val="left"/>
      <w:pPr>
        <w:ind w:left="4745" w:hanging="360"/>
      </w:pPr>
      <w:rPr>
        <w:rFonts w:ascii="Wingdings" w:hAnsi="Wingdings" w:hint="default"/>
      </w:rPr>
    </w:lvl>
    <w:lvl w:ilvl="6" w:tplc="0C090001" w:tentative="1">
      <w:start w:val="1"/>
      <w:numFmt w:val="bullet"/>
      <w:lvlText w:val=""/>
      <w:lvlJc w:val="left"/>
      <w:pPr>
        <w:ind w:left="5465" w:hanging="360"/>
      </w:pPr>
      <w:rPr>
        <w:rFonts w:ascii="Symbol" w:hAnsi="Symbol" w:hint="default"/>
      </w:rPr>
    </w:lvl>
    <w:lvl w:ilvl="7" w:tplc="0C090003" w:tentative="1">
      <w:start w:val="1"/>
      <w:numFmt w:val="bullet"/>
      <w:lvlText w:val="o"/>
      <w:lvlJc w:val="left"/>
      <w:pPr>
        <w:ind w:left="6185" w:hanging="360"/>
      </w:pPr>
      <w:rPr>
        <w:rFonts w:ascii="Courier New" w:hAnsi="Courier New" w:cs="Courier New" w:hint="default"/>
      </w:rPr>
    </w:lvl>
    <w:lvl w:ilvl="8" w:tplc="0C090005" w:tentative="1">
      <w:start w:val="1"/>
      <w:numFmt w:val="bullet"/>
      <w:lvlText w:val=""/>
      <w:lvlJc w:val="left"/>
      <w:pPr>
        <w:ind w:left="6905" w:hanging="360"/>
      </w:pPr>
      <w:rPr>
        <w:rFonts w:ascii="Wingdings" w:hAnsi="Wingdings" w:hint="default"/>
      </w:rPr>
    </w:lvl>
  </w:abstractNum>
  <w:abstractNum w:abstractNumId="9" w15:restartNumberingAfterBreak="0">
    <w:nsid w:val="306F5B22"/>
    <w:multiLevelType w:val="hybridMultilevel"/>
    <w:tmpl w:val="905CA57A"/>
    <w:lvl w:ilvl="0" w:tplc="08090001">
      <w:start w:val="1"/>
      <w:numFmt w:val="bullet"/>
      <w:pStyle w:val="AACheckbox"/>
      <w:lvlText w:val=""/>
      <w:lvlJc w:val="left"/>
      <w:pPr>
        <w:ind w:left="717" w:hanging="360"/>
      </w:pPr>
      <w:rPr>
        <w:rFonts w:ascii="Symbol" w:hAnsi="Symbol"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0" w15:restartNumberingAfterBreak="0">
    <w:nsid w:val="326457F3"/>
    <w:multiLevelType w:val="multilevel"/>
    <w:tmpl w:val="949CA77E"/>
    <w:styleLink w:val="Style1"/>
    <w:lvl w:ilvl="0">
      <w:start w:val="1"/>
      <w:numFmt w:val="decimal"/>
      <w:pStyle w:val="RTOWorksElement"/>
      <w:lvlText w:val="%1"/>
      <w:lvlJc w:val="left"/>
      <w:pPr>
        <w:ind w:left="425" w:hanging="425"/>
      </w:pPr>
      <w:rPr>
        <w:rFonts w:hint="default"/>
        <w:sz w:val="20"/>
      </w:rPr>
    </w:lvl>
    <w:lvl w:ilvl="1">
      <w:start w:val="1"/>
      <w:numFmt w:val="decimal"/>
      <w:pStyle w:val="RTOWorksPerformanceCritieria"/>
      <w:lvlText w:val="%1.%2"/>
      <w:lvlJc w:val="left"/>
      <w:pPr>
        <w:ind w:left="850" w:hanging="425"/>
      </w:pPr>
      <w:rPr>
        <w:rFonts w:hint="default"/>
      </w:rPr>
    </w:lvl>
    <w:lvl w:ilvl="2">
      <w:start w:val="1"/>
      <w:numFmt w:val="decimal"/>
      <w:lvlText w:val="%1.%2.%3."/>
      <w:lvlJc w:val="left"/>
      <w:pPr>
        <w:ind w:left="1275" w:hanging="425"/>
      </w:pPr>
      <w:rPr>
        <w:rFonts w:hint="default"/>
      </w:rPr>
    </w:lvl>
    <w:lvl w:ilvl="3">
      <w:start w:val="1"/>
      <w:numFmt w:val="decimal"/>
      <w:lvlText w:val="%1.%2.%3.%4."/>
      <w:lvlJc w:val="left"/>
      <w:pPr>
        <w:ind w:left="1700" w:hanging="425"/>
      </w:pPr>
      <w:rPr>
        <w:rFonts w:hint="default"/>
      </w:rPr>
    </w:lvl>
    <w:lvl w:ilvl="4">
      <w:start w:val="1"/>
      <w:numFmt w:val="decimal"/>
      <w:lvlText w:val="%1.%2.%3.%4.%5."/>
      <w:lvlJc w:val="left"/>
      <w:pPr>
        <w:ind w:left="2125" w:hanging="425"/>
      </w:pPr>
      <w:rPr>
        <w:rFonts w:hint="default"/>
      </w:rPr>
    </w:lvl>
    <w:lvl w:ilvl="5">
      <w:start w:val="1"/>
      <w:numFmt w:val="decimal"/>
      <w:lvlText w:val="%1.%2.%3.%4.%5.%6."/>
      <w:lvlJc w:val="left"/>
      <w:pPr>
        <w:ind w:left="2550" w:hanging="425"/>
      </w:pPr>
      <w:rPr>
        <w:rFonts w:hint="default"/>
      </w:rPr>
    </w:lvl>
    <w:lvl w:ilvl="6">
      <w:start w:val="1"/>
      <w:numFmt w:val="decimal"/>
      <w:lvlText w:val="%1.%2.%3.%4.%5.%6.%7."/>
      <w:lvlJc w:val="left"/>
      <w:pPr>
        <w:ind w:left="2975" w:hanging="425"/>
      </w:pPr>
      <w:rPr>
        <w:rFonts w:hint="default"/>
      </w:rPr>
    </w:lvl>
    <w:lvl w:ilvl="7">
      <w:start w:val="1"/>
      <w:numFmt w:val="decimal"/>
      <w:lvlText w:val="%1.%2.%3.%4.%5.%6.%7.%8."/>
      <w:lvlJc w:val="left"/>
      <w:pPr>
        <w:ind w:left="3400" w:hanging="425"/>
      </w:pPr>
      <w:rPr>
        <w:rFonts w:hint="default"/>
      </w:rPr>
    </w:lvl>
    <w:lvl w:ilvl="8">
      <w:start w:val="1"/>
      <w:numFmt w:val="decimal"/>
      <w:lvlText w:val="%1.%2.%3.%4.%5.%6.%7.%8.%9."/>
      <w:lvlJc w:val="left"/>
      <w:pPr>
        <w:ind w:left="3825" w:hanging="425"/>
      </w:pPr>
      <w:rPr>
        <w:rFonts w:hint="default"/>
      </w:rPr>
    </w:lvl>
  </w:abstractNum>
  <w:abstractNum w:abstractNumId="11" w15:restartNumberingAfterBreak="0">
    <w:nsid w:val="38E866F8"/>
    <w:multiLevelType w:val="hybridMultilevel"/>
    <w:tmpl w:val="B798CAEC"/>
    <w:lvl w:ilvl="0" w:tplc="BC1C38A6">
      <w:numFmt w:val="bullet"/>
      <w:lvlText w:val="•"/>
      <w:lvlJc w:val="left"/>
      <w:pPr>
        <w:ind w:left="1080" w:hanging="72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C303E8F"/>
    <w:multiLevelType w:val="multilevel"/>
    <w:tmpl w:val="65108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45A6A5E"/>
    <w:multiLevelType w:val="multilevel"/>
    <w:tmpl w:val="8BB414F2"/>
    <w:styleLink w:val="BodyTextBullets"/>
    <w:lvl w:ilvl="0">
      <w:start w:val="1"/>
      <w:numFmt w:val="bullet"/>
      <w:lvlText w:val=""/>
      <w:lvlJc w:val="left"/>
      <w:pPr>
        <w:ind w:left="425" w:hanging="425"/>
      </w:pPr>
      <w:rPr>
        <w:rFonts w:ascii="Symbol" w:hAnsi="Symbol" w:hint="default"/>
      </w:rPr>
    </w:lvl>
    <w:lvl w:ilvl="1">
      <w:start w:val="1"/>
      <w:numFmt w:val="bullet"/>
      <w:lvlText w:val="o"/>
      <w:lvlJc w:val="left"/>
      <w:pPr>
        <w:ind w:left="850" w:hanging="425"/>
      </w:pPr>
      <w:rPr>
        <w:rFonts w:ascii="Courier New" w:hAnsi="Courier New" w:hint="default"/>
      </w:rPr>
    </w:lvl>
    <w:lvl w:ilvl="2">
      <w:start w:val="1"/>
      <w:numFmt w:val="bullet"/>
      <w:lvlText w:val=""/>
      <w:lvlJc w:val="left"/>
      <w:pPr>
        <w:ind w:left="1275" w:hanging="425"/>
      </w:pPr>
      <w:rPr>
        <w:rFonts w:ascii="Symbol" w:hAnsi="Symbol" w:hint="default"/>
      </w:rPr>
    </w:lvl>
    <w:lvl w:ilvl="3">
      <w:start w:val="1"/>
      <w:numFmt w:val="bullet"/>
      <w:lvlText w:val=""/>
      <w:lvlJc w:val="left"/>
      <w:pPr>
        <w:tabs>
          <w:tab w:val="num" w:pos="425"/>
        </w:tabs>
        <w:ind w:left="1700" w:hanging="425"/>
      </w:pPr>
      <w:rPr>
        <w:rFonts w:ascii="Symbol" w:hAnsi="Symbol" w:hint="default"/>
      </w:rPr>
    </w:lvl>
    <w:lvl w:ilvl="4">
      <w:start w:val="1"/>
      <w:numFmt w:val="bullet"/>
      <w:lvlText w:val="o"/>
      <w:lvlJc w:val="left"/>
      <w:pPr>
        <w:ind w:left="2125" w:hanging="425"/>
      </w:pPr>
      <w:rPr>
        <w:rFonts w:ascii="Courier New" w:hAnsi="Courier New" w:hint="default"/>
      </w:rPr>
    </w:lvl>
    <w:lvl w:ilvl="5">
      <w:start w:val="1"/>
      <w:numFmt w:val="bullet"/>
      <w:lvlText w:val=""/>
      <w:lvlJc w:val="left"/>
      <w:pPr>
        <w:ind w:left="2550" w:hanging="425"/>
      </w:pPr>
      <w:rPr>
        <w:rFonts w:ascii="Symbol" w:hAnsi="Symbol" w:hint="default"/>
      </w:rPr>
    </w:lvl>
    <w:lvl w:ilvl="6">
      <w:start w:val="1"/>
      <w:numFmt w:val="decimal"/>
      <w:lvlText w:val="%7."/>
      <w:lvlJc w:val="left"/>
      <w:pPr>
        <w:ind w:left="2975" w:hanging="425"/>
      </w:pPr>
      <w:rPr>
        <w:rFonts w:hint="default"/>
      </w:rPr>
    </w:lvl>
    <w:lvl w:ilvl="7">
      <w:start w:val="1"/>
      <w:numFmt w:val="lowerLetter"/>
      <w:lvlText w:val="%8."/>
      <w:lvlJc w:val="left"/>
      <w:pPr>
        <w:ind w:left="3400" w:hanging="425"/>
      </w:pPr>
      <w:rPr>
        <w:rFonts w:hint="default"/>
      </w:rPr>
    </w:lvl>
    <w:lvl w:ilvl="8">
      <w:start w:val="1"/>
      <w:numFmt w:val="lowerRoman"/>
      <w:lvlText w:val="%9."/>
      <w:lvlJc w:val="left"/>
      <w:pPr>
        <w:ind w:left="3825" w:hanging="425"/>
      </w:pPr>
      <w:rPr>
        <w:rFonts w:hint="default"/>
      </w:rPr>
    </w:lvl>
  </w:abstractNum>
  <w:abstractNum w:abstractNumId="14" w15:restartNumberingAfterBreak="0">
    <w:nsid w:val="480F2F99"/>
    <w:multiLevelType w:val="hybridMultilevel"/>
    <w:tmpl w:val="C986C3C8"/>
    <w:lvl w:ilvl="0" w:tplc="0EE6F404">
      <w:start w:val="1"/>
      <w:numFmt w:val="decimal"/>
      <w:pStyle w:val="RTOWorksNumbers"/>
      <w:lvlText w:val="%1."/>
      <w:lvlJc w:val="left"/>
      <w:pPr>
        <w:ind w:left="425" w:hanging="425"/>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482205BC"/>
    <w:multiLevelType w:val="hybridMultilevel"/>
    <w:tmpl w:val="AA6446C4"/>
    <w:lvl w:ilvl="0" w:tplc="7FBCB298">
      <w:start w:val="1"/>
      <w:numFmt w:val="bullet"/>
      <w:pStyle w:val="RTOWorksBulletInd3"/>
      <w:lvlText w:val=""/>
      <w:lvlJc w:val="left"/>
      <w:pPr>
        <w:ind w:left="425" w:firstLine="851"/>
      </w:pPr>
      <w:rPr>
        <w:rFonts w:ascii="Symbol" w:hAnsi="Symbol" w:hint="default"/>
      </w:rPr>
    </w:lvl>
    <w:lvl w:ilvl="1" w:tplc="0C090003" w:tentative="1">
      <w:start w:val="1"/>
      <w:numFmt w:val="bullet"/>
      <w:lvlText w:val="o"/>
      <w:lvlJc w:val="left"/>
      <w:pPr>
        <w:ind w:left="2716" w:hanging="360"/>
      </w:pPr>
      <w:rPr>
        <w:rFonts w:ascii="Courier New" w:hAnsi="Courier New" w:cs="Courier New" w:hint="default"/>
      </w:rPr>
    </w:lvl>
    <w:lvl w:ilvl="2" w:tplc="0C090005" w:tentative="1">
      <w:start w:val="1"/>
      <w:numFmt w:val="bullet"/>
      <w:lvlText w:val=""/>
      <w:lvlJc w:val="left"/>
      <w:pPr>
        <w:ind w:left="3436" w:hanging="360"/>
      </w:pPr>
      <w:rPr>
        <w:rFonts w:ascii="Wingdings" w:hAnsi="Wingdings" w:hint="default"/>
      </w:rPr>
    </w:lvl>
    <w:lvl w:ilvl="3" w:tplc="0C090001" w:tentative="1">
      <w:start w:val="1"/>
      <w:numFmt w:val="bullet"/>
      <w:lvlText w:val=""/>
      <w:lvlJc w:val="left"/>
      <w:pPr>
        <w:ind w:left="4156" w:hanging="360"/>
      </w:pPr>
      <w:rPr>
        <w:rFonts w:ascii="Symbol" w:hAnsi="Symbol" w:hint="default"/>
      </w:rPr>
    </w:lvl>
    <w:lvl w:ilvl="4" w:tplc="0C090003" w:tentative="1">
      <w:start w:val="1"/>
      <w:numFmt w:val="bullet"/>
      <w:lvlText w:val="o"/>
      <w:lvlJc w:val="left"/>
      <w:pPr>
        <w:ind w:left="4876" w:hanging="360"/>
      </w:pPr>
      <w:rPr>
        <w:rFonts w:ascii="Courier New" w:hAnsi="Courier New" w:cs="Courier New" w:hint="default"/>
      </w:rPr>
    </w:lvl>
    <w:lvl w:ilvl="5" w:tplc="0C090005" w:tentative="1">
      <w:start w:val="1"/>
      <w:numFmt w:val="bullet"/>
      <w:lvlText w:val=""/>
      <w:lvlJc w:val="left"/>
      <w:pPr>
        <w:ind w:left="5596" w:hanging="360"/>
      </w:pPr>
      <w:rPr>
        <w:rFonts w:ascii="Wingdings" w:hAnsi="Wingdings" w:hint="default"/>
      </w:rPr>
    </w:lvl>
    <w:lvl w:ilvl="6" w:tplc="0C090001" w:tentative="1">
      <w:start w:val="1"/>
      <w:numFmt w:val="bullet"/>
      <w:lvlText w:val=""/>
      <w:lvlJc w:val="left"/>
      <w:pPr>
        <w:ind w:left="6316" w:hanging="360"/>
      </w:pPr>
      <w:rPr>
        <w:rFonts w:ascii="Symbol" w:hAnsi="Symbol" w:hint="default"/>
      </w:rPr>
    </w:lvl>
    <w:lvl w:ilvl="7" w:tplc="0C090003" w:tentative="1">
      <w:start w:val="1"/>
      <w:numFmt w:val="bullet"/>
      <w:lvlText w:val="o"/>
      <w:lvlJc w:val="left"/>
      <w:pPr>
        <w:ind w:left="7036" w:hanging="360"/>
      </w:pPr>
      <w:rPr>
        <w:rFonts w:ascii="Courier New" w:hAnsi="Courier New" w:cs="Courier New" w:hint="default"/>
      </w:rPr>
    </w:lvl>
    <w:lvl w:ilvl="8" w:tplc="0C090005" w:tentative="1">
      <w:start w:val="1"/>
      <w:numFmt w:val="bullet"/>
      <w:lvlText w:val=""/>
      <w:lvlJc w:val="left"/>
      <w:pPr>
        <w:ind w:left="7756" w:hanging="360"/>
      </w:pPr>
      <w:rPr>
        <w:rFonts w:ascii="Wingdings" w:hAnsi="Wingdings" w:hint="default"/>
      </w:rPr>
    </w:lvl>
  </w:abstractNum>
  <w:abstractNum w:abstractNumId="16" w15:restartNumberingAfterBreak="0">
    <w:nsid w:val="4E8A3AF3"/>
    <w:multiLevelType w:val="hybridMultilevel"/>
    <w:tmpl w:val="ABFC82A8"/>
    <w:lvl w:ilvl="0" w:tplc="FF5ACEDA">
      <w:start w:val="1"/>
      <w:numFmt w:val="bullet"/>
      <w:pStyle w:val="RTOWorksAssessorGuidanceBulletInd2"/>
      <w:lvlText w:val="o"/>
      <w:lvlJc w:val="left"/>
      <w:pPr>
        <w:ind w:left="425" w:firstLine="426"/>
      </w:pPr>
      <w:rPr>
        <w:rFonts w:ascii="Courier New" w:hAnsi="Courier New" w:hint="default"/>
      </w:rPr>
    </w:lvl>
    <w:lvl w:ilvl="1" w:tplc="0C090003" w:tentative="1">
      <w:start w:val="1"/>
      <w:numFmt w:val="bullet"/>
      <w:lvlText w:val="o"/>
      <w:lvlJc w:val="left"/>
      <w:pPr>
        <w:ind w:left="2291" w:hanging="360"/>
      </w:pPr>
      <w:rPr>
        <w:rFonts w:ascii="Courier New" w:hAnsi="Courier New" w:cs="Courier New" w:hint="default"/>
      </w:rPr>
    </w:lvl>
    <w:lvl w:ilvl="2" w:tplc="0C090005" w:tentative="1">
      <w:start w:val="1"/>
      <w:numFmt w:val="bullet"/>
      <w:lvlText w:val=""/>
      <w:lvlJc w:val="left"/>
      <w:pPr>
        <w:ind w:left="3011" w:hanging="360"/>
      </w:pPr>
      <w:rPr>
        <w:rFonts w:ascii="Wingdings" w:hAnsi="Wingdings" w:hint="default"/>
      </w:rPr>
    </w:lvl>
    <w:lvl w:ilvl="3" w:tplc="0C090001" w:tentative="1">
      <w:start w:val="1"/>
      <w:numFmt w:val="bullet"/>
      <w:lvlText w:val=""/>
      <w:lvlJc w:val="left"/>
      <w:pPr>
        <w:ind w:left="3731" w:hanging="360"/>
      </w:pPr>
      <w:rPr>
        <w:rFonts w:ascii="Symbol" w:hAnsi="Symbol" w:hint="default"/>
      </w:rPr>
    </w:lvl>
    <w:lvl w:ilvl="4" w:tplc="0C090003" w:tentative="1">
      <w:start w:val="1"/>
      <w:numFmt w:val="bullet"/>
      <w:lvlText w:val="o"/>
      <w:lvlJc w:val="left"/>
      <w:pPr>
        <w:ind w:left="4451" w:hanging="360"/>
      </w:pPr>
      <w:rPr>
        <w:rFonts w:ascii="Courier New" w:hAnsi="Courier New" w:cs="Courier New" w:hint="default"/>
      </w:rPr>
    </w:lvl>
    <w:lvl w:ilvl="5" w:tplc="0C090005" w:tentative="1">
      <w:start w:val="1"/>
      <w:numFmt w:val="bullet"/>
      <w:lvlText w:val=""/>
      <w:lvlJc w:val="left"/>
      <w:pPr>
        <w:ind w:left="5171" w:hanging="360"/>
      </w:pPr>
      <w:rPr>
        <w:rFonts w:ascii="Wingdings" w:hAnsi="Wingdings" w:hint="default"/>
      </w:rPr>
    </w:lvl>
    <w:lvl w:ilvl="6" w:tplc="0C090001" w:tentative="1">
      <w:start w:val="1"/>
      <w:numFmt w:val="bullet"/>
      <w:lvlText w:val=""/>
      <w:lvlJc w:val="left"/>
      <w:pPr>
        <w:ind w:left="5891" w:hanging="360"/>
      </w:pPr>
      <w:rPr>
        <w:rFonts w:ascii="Symbol" w:hAnsi="Symbol" w:hint="default"/>
      </w:rPr>
    </w:lvl>
    <w:lvl w:ilvl="7" w:tplc="0C090003" w:tentative="1">
      <w:start w:val="1"/>
      <w:numFmt w:val="bullet"/>
      <w:lvlText w:val="o"/>
      <w:lvlJc w:val="left"/>
      <w:pPr>
        <w:ind w:left="6611" w:hanging="360"/>
      </w:pPr>
      <w:rPr>
        <w:rFonts w:ascii="Courier New" w:hAnsi="Courier New" w:cs="Courier New" w:hint="default"/>
      </w:rPr>
    </w:lvl>
    <w:lvl w:ilvl="8" w:tplc="0C090005" w:tentative="1">
      <w:start w:val="1"/>
      <w:numFmt w:val="bullet"/>
      <w:lvlText w:val=""/>
      <w:lvlJc w:val="left"/>
      <w:pPr>
        <w:ind w:left="7331" w:hanging="360"/>
      </w:pPr>
      <w:rPr>
        <w:rFonts w:ascii="Wingdings" w:hAnsi="Wingdings" w:hint="default"/>
      </w:rPr>
    </w:lvl>
  </w:abstractNum>
  <w:abstractNum w:abstractNumId="17" w15:restartNumberingAfterBreak="0">
    <w:nsid w:val="4F5119E9"/>
    <w:multiLevelType w:val="hybridMultilevel"/>
    <w:tmpl w:val="8B9E9398"/>
    <w:lvl w:ilvl="0" w:tplc="8D96416E">
      <w:start w:val="1"/>
      <w:numFmt w:val="decimal"/>
      <w:pStyle w:val="RTOWorksAssessmentNumbers"/>
      <w:lvlText w:val="%1."/>
      <w:lvlJc w:val="left"/>
      <w:pPr>
        <w:ind w:left="425" w:hanging="425"/>
      </w:pPr>
      <w:rPr>
        <w:rFonts w:ascii="Arial" w:hAnsi="Arial" w:hint="default"/>
        <w:caps w:val="0"/>
        <w:strike w:val="0"/>
        <w:dstrike w:val="0"/>
        <w:vanish w:val="0"/>
        <w:sz w:val="20"/>
        <w:vertAlign w:val="baseline"/>
      </w:rPr>
    </w:lvl>
    <w:lvl w:ilvl="1" w:tplc="01A0C23E">
      <w:start w:val="4"/>
      <w:numFmt w:val="bullet"/>
      <w:lvlText w:val="•"/>
      <w:lvlJc w:val="left"/>
      <w:pPr>
        <w:ind w:left="1440" w:hanging="360"/>
      </w:pPr>
      <w:rPr>
        <w:rFonts w:ascii="Arial" w:eastAsiaTheme="minorHAnsi" w:hAnsi="Arial" w:cs="Arial"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4FC047D2"/>
    <w:multiLevelType w:val="hybridMultilevel"/>
    <w:tmpl w:val="2E5C0C30"/>
    <w:lvl w:ilvl="0" w:tplc="CB784ACA">
      <w:start w:val="1"/>
      <w:numFmt w:val="bullet"/>
      <w:pStyle w:val="RTOWorksCheckBox"/>
      <w:lvlText w:val=""/>
      <w:lvlJc w:val="left"/>
      <w:pPr>
        <w:ind w:left="425" w:hanging="425"/>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1A56127"/>
    <w:multiLevelType w:val="multilevel"/>
    <w:tmpl w:val="9BD25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39A75C3"/>
    <w:multiLevelType w:val="hybridMultilevel"/>
    <w:tmpl w:val="FF76D5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71767C8"/>
    <w:multiLevelType w:val="hybridMultilevel"/>
    <w:tmpl w:val="4ABA17AC"/>
    <w:lvl w:ilvl="0" w:tplc="56E2A47C">
      <w:start w:val="1"/>
      <w:numFmt w:val="bullet"/>
      <w:pStyle w:val="RTOWorksBulletInd2"/>
      <w:lvlText w:val="o"/>
      <w:lvlJc w:val="left"/>
      <w:pPr>
        <w:ind w:left="425" w:firstLine="426"/>
      </w:pPr>
      <w:rPr>
        <w:rFonts w:ascii="Courier New" w:hAnsi="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87E1359"/>
    <w:multiLevelType w:val="hybridMultilevel"/>
    <w:tmpl w:val="73C4C764"/>
    <w:lvl w:ilvl="0" w:tplc="74E6238A">
      <w:start w:val="1"/>
      <w:numFmt w:val="decimal"/>
      <w:pStyle w:val="NumberedBullets"/>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5D0B3B5D"/>
    <w:multiLevelType w:val="hybridMultilevel"/>
    <w:tmpl w:val="EF4E3C9E"/>
    <w:lvl w:ilvl="0" w:tplc="DAD6E924">
      <w:start w:val="1"/>
      <w:numFmt w:val="bullet"/>
      <w:pStyle w:val="Bulletpoint1"/>
      <w:lvlText w:val=""/>
      <w:lvlJc w:val="left"/>
      <w:pPr>
        <w:ind w:left="723" w:hanging="360"/>
      </w:pPr>
      <w:rPr>
        <w:rFonts w:ascii="Symbol" w:hAnsi="Symbol" w:hint="default"/>
      </w:rPr>
    </w:lvl>
    <w:lvl w:ilvl="1" w:tplc="0C090003">
      <w:start w:val="1"/>
      <w:numFmt w:val="bullet"/>
      <w:lvlText w:val="o"/>
      <w:lvlJc w:val="left"/>
      <w:pPr>
        <w:ind w:left="1443" w:hanging="360"/>
      </w:pPr>
      <w:rPr>
        <w:rFonts w:ascii="Courier New" w:hAnsi="Courier New" w:cs="Courier New" w:hint="default"/>
      </w:rPr>
    </w:lvl>
    <w:lvl w:ilvl="2" w:tplc="0C090005" w:tentative="1">
      <w:start w:val="1"/>
      <w:numFmt w:val="bullet"/>
      <w:lvlText w:val=""/>
      <w:lvlJc w:val="left"/>
      <w:pPr>
        <w:ind w:left="2163" w:hanging="360"/>
      </w:pPr>
      <w:rPr>
        <w:rFonts w:ascii="Wingdings" w:hAnsi="Wingdings" w:hint="default"/>
      </w:rPr>
    </w:lvl>
    <w:lvl w:ilvl="3" w:tplc="0C090001" w:tentative="1">
      <w:start w:val="1"/>
      <w:numFmt w:val="bullet"/>
      <w:lvlText w:val=""/>
      <w:lvlJc w:val="left"/>
      <w:pPr>
        <w:ind w:left="2883" w:hanging="360"/>
      </w:pPr>
      <w:rPr>
        <w:rFonts w:ascii="Symbol" w:hAnsi="Symbol" w:hint="default"/>
      </w:rPr>
    </w:lvl>
    <w:lvl w:ilvl="4" w:tplc="0C090003" w:tentative="1">
      <w:start w:val="1"/>
      <w:numFmt w:val="bullet"/>
      <w:lvlText w:val="o"/>
      <w:lvlJc w:val="left"/>
      <w:pPr>
        <w:ind w:left="3603" w:hanging="360"/>
      </w:pPr>
      <w:rPr>
        <w:rFonts w:ascii="Courier New" w:hAnsi="Courier New" w:cs="Courier New" w:hint="default"/>
      </w:rPr>
    </w:lvl>
    <w:lvl w:ilvl="5" w:tplc="0C090005" w:tentative="1">
      <w:start w:val="1"/>
      <w:numFmt w:val="bullet"/>
      <w:lvlText w:val=""/>
      <w:lvlJc w:val="left"/>
      <w:pPr>
        <w:ind w:left="4323" w:hanging="360"/>
      </w:pPr>
      <w:rPr>
        <w:rFonts w:ascii="Wingdings" w:hAnsi="Wingdings" w:hint="default"/>
      </w:rPr>
    </w:lvl>
    <w:lvl w:ilvl="6" w:tplc="0C090001" w:tentative="1">
      <w:start w:val="1"/>
      <w:numFmt w:val="bullet"/>
      <w:lvlText w:val=""/>
      <w:lvlJc w:val="left"/>
      <w:pPr>
        <w:ind w:left="5043" w:hanging="360"/>
      </w:pPr>
      <w:rPr>
        <w:rFonts w:ascii="Symbol" w:hAnsi="Symbol" w:hint="default"/>
      </w:rPr>
    </w:lvl>
    <w:lvl w:ilvl="7" w:tplc="0C090003" w:tentative="1">
      <w:start w:val="1"/>
      <w:numFmt w:val="bullet"/>
      <w:lvlText w:val="o"/>
      <w:lvlJc w:val="left"/>
      <w:pPr>
        <w:ind w:left="5763" w:hanging="360"/>
      </w:pPr>
      <w:rPr>
        <w:rFonts w:ascii="Courier New" w:hAnsi="Courier New" w:cs="Courier New" w:hint="default"/>
      </w:rPr>
    </w:lvl>
    <w:lvl w:ilvl="8" w:tplc="0C090005" w:tentative="1">
      <w:start w:val="1"/>
      <w:numFmt w:val="bullet"/>
      <w:lvlText w:val=""/>
      <w:lvlJc w:val="left"/>
      <w:pPr>
        <w:ind w:left="6483" w:hanging="360"/>
      </w:pPr>
      <w:rPr>
        <w:rFonts w:ascii="Wingdings" w:hAnsi="Wingdings" w:hint="default"/>
      </w:rPr>
    </w:lvl>
  </w:abstractNum>
  <w:abstractNum w:abstractNumId="24" w15:restartNumberingAfterBreak="0">
    <w:nsid w:val="62175D8D"/>
    <w:multiLevelType w:val="hybridMultilevel"/>
    <w:tmpl w:val="E4D0AEBE"/>
    <w:lvl w:ilvl="0" w:tplc="D30C2D42">
      <w:start w:val="1"/>
      <w:numFmt w:val="bullet"/>
      <w:pStyle w:val="RTOWorksAssessorGuidanceBullet1"/>
      <w:lvlText w:val=""/>
      <w:lvlJc w:val="left"/>
      <w:pPr>
        <w:ind w:left="425" w:hanging="425"/>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49E52EF"/>
    <w:multiLevelType w:val="hybridMultilevel"/>
    <w:tmpl w:val="3ABC88EE"/>
    <w:lvl w:ilvl="0" w:tplc="2EEED482">
      <w:start w:val="1"/>
      <w:numFmt w:val="decimal"/>
      <w:lvlText w:val="%1."/>
      <w:lvlJc w:val="left"/>
      <w:pPr>
        <w:ind w:left="360" w:hanging="360"/>
      </w:pPr>
    </w:lvl>
    <w:lvl w:ilvl="1" w:tplc="0C090015">
      <w:start w:val="1"/>
      <w:numFmt w:val="upperLetter"/>
      <w:lvlText w:val="%2."/>
      <w:lvlJc w:val="left"/>
      <w:pPr>
        <w:ind w:left="1080" w:hanging="360"/>
      </w:pPr>
    </w:lvl>
    <w:lvl w:ilvl="2" w:tplc="0C09001B">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6" w15:restartNumberingAfterBreak="0">
    <w:nsid w:val="692D3013"/>
    <w:multiLevelType w:val="multilevel"/>
    <w:tmpl w:val="92B25410"/>
    <w:styleLink w:val="AssessorGuidanceBullets"/>
    <w:lvl w:ilvl="0">
      <w:start w:val="1"/>
      <w:numFmt w:val="bullet"/>
      <w:lvlText w:val=""/>
      <w:lvlJc w:val="left"/>
      <w:pPr>
        <w:tabs>
          <w:tab w:val="num" w:pos="425"/>
        </w:tabs>
        <w:ind w:left="425" w:hanging="425"/>
      </w:pPr>
      <w:rPr>
        <w:rFonts w:ascii="Symbol" w:hAnsi="Symbol" w:hint="default"/>
        <w:color w:val="FF0000"/>
      </w:rPr>
    </w:lvl>
    <w:lvl w:ilvl="1">
      <w:start w:val="1"/>
      <w:numFmt w:val="bullet"/>
      <w:lvlText w:val="o"/>
      <w:lvlJc w:val="left"/>
      <w:pPr>
        <w:tabs>
          <w:tab w:val="num" w:pos="851"/>
        </w:tabs>
        <w:ind w:left="850" w:hanging="425"/>
      </w:pPr>
      <w:rPr>
        <w:rFonts w:ascii="Courier New" w:hAnsi="Courier New" w:hint="default"/>
        <w:color w:val="FF0000"/>
      </w:rPr>
    </w:lvl>
    <w:lvl w:ilvl="2">
      <w:start w:val="1"/>
      <w:numFmt w:val="bullet"/>
      <w:lvlText w:val=""/>
      <w:lvlJc w:val="left"/>
      <w:pPr>
        <w:ind w:left="1275" w:hanging="425"/>
      </w:pPr>
      <w:rPr>
        <w:rFonts w:ascii="Symbol" w:hAnsi="Symbol" w:hint="default"/>
        <w:color w:val="FF0000"/>
      </w:rPr>
    </w:lvl>
    <w:lvl w:ilvl="3">
      <w:start w:val="1"/>
      <w:numFmt w:val="decimal"/>
      <w:lvlText w:val="(%4)"/>
      <w:lvlJc w:val="left"/>
      <w:pPr>
        <w:ind w:left="1700" w:hanging="425"/>
      </w:pPr>
      <w:rPr>
        <w:rFonts w:hint="default"/>
      </w:rPr>
    </w:lvl>
    <w:lvl w:ilvl="4">
      <w:start w:val="1"/>
      <w:numFmt w:val="lowerLetter"/>
      <w:lvlText w:val="(%5)"/>
      <w:lvlJc w:val="left"/>
      <w:pPr>
        <w:ind w:left="2125" w:hanging="425"/>
      </w:pPr>
      <w:rPr>
        <w:rFonts w:hint="default"/>
      </w:rPr>
    </w:lvl>
    <w:lvl w:ilvl="5">
      <w:start w:val="1"/>
      <w:numFmt w:val="lowerRoman"/>
      <w:lvlText w:val="(%6)"/>
      <w:lvlJc w:val="left"/>
      <w:pPr>
        <w:ind w:left="2550" w:hanging="425"/>
      </w:pPr>
      <w:rPr>
        <w:rFonts w:hint="default"/>
      </w:rPr>
    </w:lvl>
    <w:lvl w:ilvl="6">
      <w:start w:val="1"/>
      <w:numFmt w:val="decimal"/>
      <w:lvlText w:val="%7."/>
      <w:lvlJc w:val="left"/>
      <w:pPr>
        <w:ind w:left="2975" w:hanging="425"/>
      </w:pPr>
      <w:rPr>
        <w:rFonts w:hint="default"/>
      </w:rPr>
    </w:lvl>
    <w:lvl w:ilvl="7">
      <w:start w:val="1"/>
      <w:numFmt w:val="lowerLetter"/>
      <w:lvlText w:val="%8."/>
      <w:lvlJc w:val="left"/>
      <w:pPr>
        <w:ind w:left="3400" w:hanging="425"/>
      </w:pPr>
      <w:rPr>
        <w:rFonts w:hint="default"/>
      </w:rPr>
    </w:lvl>
    <w:lvl w:ilvl="8">
      <w:start w:val="1"/>
      <w:numFmt w:val="lowerRoman"/>
      <w:lvlText w:val="%9."/>
      <w:lvlJc w:val="left"/>
      <w:pPr>
        <w:ind w:left="3825" w:hanging="425"/>
      </w:pPr>
      <w:rPr>
        <w:rFonts w:hint="default"/>
      </w:rPr>
    </w:lvl>
  </w:abstractNum>
  <w:abstractNum w:abstractNumId="27" w15:restartNumberingAfterBreak="0">
    <w:nsid w:val="69675391"/>
    <w:multiLevelType w:val="hybridMultilevel"/>
    <w:tmpl w:val="4ADC5962"/>
    <w:lvl w:ilvl="0" w:tplc="82AEC82C">
      <w:start w:val="1"/>
      <w:numFmt w:val="bullet"/>
      <w:pStyle w:val="AABulletLevel1"/>
      <w:lvlText w:val=""/>
      <w:lvlJc w:val="left"/>
      <w:pPr>
        <w:ind w:left="720" w:hanging="360"/>
      </w:pPr>
      <w:rPr>
        <w:rFonts w:ascii="Wingdings" w:hAnsi="Wingdings" w:hint="default"/>
        <w:color w:val="31859C"/>
        <w:sz w:val="20"/>
        <w:szCs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F9271CD"/>
    <w:multiLevelType w:val="hybridMultilevel"/>
    <w:tmpl w:val="2A486C2E"/>
    <w:lvl w:ilvl="0" w:tplc="B42E00F8">
      <w:start w:val="1"/>
      <w:numFmt w:val="bullet"/>
      <w:pStyle w:val="Bulletstex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1581E60"/>
    <w:multiLevelType w:val="hybridMultilevel"/>
    <w:tmpl w:val="28A22050"/>
    <w:lvl w:ilvl="0" w:tplc="ED520930">
      <w:start w:val="1"/>
      <w:numFmt w:val="lowerLetter"/>
      <w:pStyle w:val="RTOWorksabc"/>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0" w15:restartNumberingAfterBreak="0">
    <w:nsid w:val="726843C0"/>
    <w:multiLevelType w:val="multilevel"/>
    <w:tmpl w:val="8BB414F2"/>
    <w:numStyleLink w:val="BodyTextBullets"/>
  </w:abstractNum>
  <w:abstractNum w:abstractNumId="31" w15:restartNumberingAfterBreak="0">
    <w:nsid w:val="736D6970"/>
    <w:multiLevelType w:val="hybridMultilevel"/>
    <w:tmpl w:val="9B3E1EA0"/>
    <w:lvl w:ilvl="0" w:tplc="3278B2B8">
      <w:start w:val="1"/>
      <w:numFmt w:val="bullet"/>
      <w:pStyle w:val="RTOWorksBulletInd1"/>
      <w:lvlText w:val=""/>
      <w:lvlJc w:val="left"/>
      <w:pPr>
        <w:ind w:left="425" w:firstLine="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9114724"/>
    <w:multiLevelType w:val="hybridMultilevel"/>
    <w:tmpl w:val="F678F528"/>
    <w:lvl w:ilvl="0" w:tplc="BDC6F140">
      <w:start w:val="1"/>
      <w:numFmt w:val="bullet"/>
      <w:pStyle w:val="RTOWorksBullet1"/>
      <w:lvlText w:val=""/>
      <w:lvlJc w:val="left"/>
      <w:pPr>
        <w:ind w:left="425" w:hanging="425"/>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C8A1CAD"/>
    <w:multiLevelType w:val="hybridMultilevel"/>
    <w:tmpl w:val="809C47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C9F3C58"/>
    <w:multiLevelType w:val="hybridMultilevel"/>
    <w:tmpl w:val="9A62486A"/>
    <w:lvl w:ilvl="0" w:tplc="923801D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FB23402"/>
    <w:multiLevelType w:val="hybridMultilevel"/>
    <w:tmpl w:val="FDF432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496045215">
    <w:abstractNumId w:val="24"/>
  </w:num>
  <w:num w:numId="2" w16cid:durableId="859049565">
    <w:abstractNumId w:val="8"/>
  </w:num>
  <w:num w:numId="3" w16cid:durableId="2033608296">
    <w:abstractNumId w:val="16"/>
  </w:num>
  <w:num w:numId="4" w16cid:durableId="1799302366">
    <w:abstractNumId w:val="32"/>
  </w:num>
  <w:num w:numId="5" w16cid:durableId="2128547637">
    <w:abstractNumId w:val="3"/>
  </w:num>
  <w:num w:numId="6" w16cid:durableId="1994530290">
    <w:abstractNumId w:val="7"/>
  </w:num>
  <w:num w:numId="7" w16cid:durableId="530151569">
    <w:abstractNumId w:val="31"/>
  </w:num>
  <w:num w:numId="8" w16cid:durableId="462699837">
    <w:abstractNumId w:val="21"/>
  </w:num>
  <w:num w:numId="9" w16cid:durableId="639963192">
    <w:abstractNumId w:val="15"/>
  </w:num>
  <w:num w:numId="10" w16cid:durableId="40181202">
    <w:abstractNumId w:val="18"/>
  </w:num>
  <w:num w:numId="11" w16cid:durableId="1439645862">
    <w:abstractNumId w:val="14"/>
  </w:num>
  <w:num w:numId="12" w16cid:durableId="881673153">
    <w:abstractNumId w:val="26"/>
  </w:num>
  <w:num w:numId="13" w16cid:durableId="976762612">
    <w:abstractNumId w:val="5"/>
  </w:num>
  <w:num w:numId="14" w16cid:durableId="1821385229">
    <w:abstractNumId w:val="10"/>
  </w:num>
  <w:num w:numId="15" w16cid:durableId="1558591751">
    <w:abstractNumId w:val="17"/>
  </w:num>
  <w:num w:numId="16" w16cid:durableId="976377883">
    <w:abstractNumId w:val="29"/>
  </w:num>
  <w:num w:numId="17" w16cid:durableId="1494563598">
    <w:abstractNumId w:val="28"/>
  </w:num>
  <w:num w:numId="18" w16cid:durableId="562645219">
    <w:abstractNumId w:val="27"/>
  </w:num>
  <w:num w:numId="19" w16cid:durableId="2046442662">
    <w:abstractNumId w:val="9"/>
  </w:num>
  <w:num w:numId="20" w16cid:durableId="1123188408">
    <w:abstractNumId w:val="13"/>
  </w:num>
  <w:num w:numId="21" w16cid:durableId="1635329846">
    <w:abstractNumId w:val="30"/>
    <w:lvlOverride w:ilvl="0">
      <w:lvl w:ilvl="0">
        <w:start w:val="1"/>
        <w:numFmt w:val="bullet"/>
        <w:lvlText w:val=""/>
        <w:lvlJc w:val="left"/>
        <w:pPr>
          <w:ind w:left="425" w:hanging="425"/>
        </w:pPr>
        <w:rPr>
          <w:rFonts w:ascii="Symbol" w:hAnsi="Symbol" w:hint="default"/>
        </w:rPr>
      </w:lvl>
    </w:lvlOverride>
  </w:num>
  <w:num w:numId="22" w16cid:durableId="1334798340">
    <w:abstractNumId w:val="6"/>
  </w:num>
  <w:num w:numId="23" w16cid:durableId="655845915">
    <w:abstractNumId w:val="1"/>
  </w:num>
  <w:num w:numId="24" w16cid:durableId="1778334583">
    <w:abstractNumId w:val="25"/>
  </w:num>
  <w:num w:numId="25" w16cid:durableId="1779057016">
    <w:abstractNumId w:val="2"/>
  </w:num>
  <w:num w:numId="26" w16cid:durableId="661783678">
    <w:abstractNumId w:val="22"/>
  </w:num>
  <w:num w:numId="27" w16cid:durableId="1154031678">
    <w:abstractNumId w:val="23"/>
  </w:num>
  <w:num w:numId="28" w16cid:durableId="649527456">
    <w:abstractNumId w:val="30"/>
    <w:lvlOverride w:ilvl="0">
      <w:lvl w:ilvl="0">
        <w:start w:val="1"/>
        <w:numFmt w:val="bullet"/>
        <w:lvlText w:val=""/>
        <w:lvlJc w:val="left"/>
        <w:pPr>
          <w:ind w:left="425" w:hanging="425"/>
        </w:pPr>
        <w:rPr>
          <w:rFonts w:ascii="Symbol" w:hAnsi="Symbol" w:hint="default"/>
        </w:rPr>
      </w:lvl>
    </w:lvlOverride>
  </w:num>
  <w:num w:numId="29" w16cid:durableId="796527018">
    <w:abstractNumId w:val="0"/>
  </w:num>
  <w:num w:numId="30" w16cid:durableId="593175679">
    <w:abstractNumId w:val="34"/>
  </w:num>
  <w:num w:numId="31" w16cid:durableId="1622686122">
    <w:abstractNumId w:val="35"/>
  </w:num>
  <w:num w:numId="32" w16cid:durableId="2082099547">
    <w:abstractNumId w:val="11"/>
  </w:num>
  <w:num w:numId="33" w16cid:durableId="1807815209">
    <w:abstractNumId w:val="4"/>
  </w:num>
  <w:num w:numId="34" w16cid:durableId="1044014608">
    <w:abstractNumId w:val="19"/>
  </w:num>
  <w:num w:numId="35" w16cid:durableId="1991664719">
    <w:abstractNumId w:val="12"/>
  </w:num>
  <w:num w:numId="36" w16cid:durableId="216552783">
    <w:abstractNumId w:val="33"/>
  </w:num>
  <w:num w:numId="37" w16cid:durableId="239944653">
    <w:abstractNumId w:val="2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808" w:allStyles="0" w:customStyles="0" w:latentStyles="0" w:stylesInUse="1" w:headingStyles="0" w:numberingStyles="0" w:tableStyles="0" w:directFormattingOnRuns="0" w:directFormattingOnParagraphs="0" w:directFormattingOnNumbering="0" w:directFormattingOnTables="1"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4897"/>
    <w:rsid w:val="000025ED"/>
    <w:rsid w:val="00003A8A"/>
    <w:rsid w:val="0000495A"/>
    <w:rsid w:val="00004FAA"/>
    <w:rsid w:val="00006590"/>
    <w:rsid w:val="000077B0"/>
    <w:rsid w:val="000102D0"/>
    <w:rsid w:val="00011439"/>
    <w:rsid w:val="00011F63"/>
    <w:rsid w:val="000128C9"/>
    <w:rsid w:val="00014454"/>
    <w:rsid w:val="00015674"/>
    <w:rsid w:val="000156E2"/>
    <w:rsid w:val="00015809"/>
    <w:rsid w:val="000176B6"/>
    <w:rsid w:val="0002089F"/>
    <w:rsid w:val="00022D33"/>
    <w:rsid w:val="00024F2B"/>
    <w:rsid w:val="00025CF6"/>
    <w:rsid w:val="00026820"/>
    <w:rsid w:val="00034822"/>
    <w:rsid w:val="00036C8F"/>
    <w:rsid w:val="00037769"/>
    <w:rsid w:val="00037B47"/>
    <w:rsid w:val="000400AD"/>
    <w:rsid w:val="00040996"/>
    <w:rsid w:val="00041520"/>
    <w:rsid w:val="000419E6"/>
    <w:rsid w:val="00042118"/>
    <w:rsid w:val="0004245B"/>
    <w:rsid w:val="00042993"/>
    <w:rsid w:val="00044621"/>
    <w:rsid w:val="00044BA1"/>
    <w:rsid w:val="000452C2"/>
    <w:rsid w:val="00045A34"/>
    <w:rsid w:val="0004678E"/>
    <w:rsid w:val="0005005D"/>
    <w:rsid w:val="00050B5C"/>
    <w:rsid w:val="00050D3C"/>
    <w:rsid w:val="000535EE"/>
    <w:rsid w:val="00053BA4"/>
    <w:rsid w:val="0005714E"/>
    <w:rsid w:val="00057E7C"/>
    <w:rsid w:val="000600D9"/>
    <w:rsid w:val="00061EA1"/>
    <w:rsid w:val="00062407"/>
    <w:rsid w:val="000624EF"/>
    <w:rsid w:val="000644D8"/>
    <w:rsid w:val="00064956"/>
    <w:rsid w:val="00065DBD"/>
    <w:rsid w:val="00066B37"/>
    <w:rsid w:val="00067196"/>
    <w:rsid w:val="00067B50"/>
    <w:rsid w:val="00070497"/>
    <w:rsid w:val="0007323B"/>
    <w:rsid w:val="000734C6"/>
    <w:rsid w:val="0007358A"/>
    <w:rsid w:val="000740C5"/>
    <w:rsid w:val="00075A34"/>
    <w:rsid w:val="00076CEB"/>
    <w:rsid w:val="00080DEB"/>
    <w:rsid w:val="00081231"/>
    <w:rsid w:val="0008199A"/>
    <w:rsid w:val="00081A64"/>
    <w:rsid w:val="00081E1F"/>
    <w:rsid w:val="00081F59"/>
    <w:rsid w:val="00083425"/>
    <w:rsid w:val="00083997"/>
    <w:rsid w:val="000844B6"/>
    <w:rsid w:val="00084AED"/>
    <w:rsid w:val="0008533C"/>
    <w:rsid w:val="00086742"/>
    <w:rsid w:val="000906E2"/>
    <w:rsid w:val="00090EDF"/>
    <w:rsid w:val="00092780"/>
    <w:rsid w:val="00093CE9"/>
    <w:rsid w:val="00095007"/>
    <w:rsid w:val="00096D5B"/>
    <w:rsid w:val="00097D1A"/>
    <w:rsid w:val="000A0264"/>
    <w:rsid w:val="000A0EF2"/>
    <w:rsid w:val="000A1BB3"/>
    <w:rsid w:val="000A2699"/>
    <w:rsid w:val="000A5F58"/>
    <w:rsid w:val="000A618A"/>
    <w:rsid w:val="000A646A"/>
    <w:rsid w:val="000B08FD"/>
    <w:rsid w:val="000B2F34"/>
    <w:rsid w:val="000B3066"/>
    <w:rsid w:val="000B3B9F"/>
    <w:rsid w:val="000C15DA"/>
    <w:rsid w:val="000C1709"/>
    <w:rsid w:val="000C1ABC"/>
    <w:rsid w:val="000C239D"/>
    <w:rsid w:val="000C2D4F"/>
    <w:rsid w:val="000C2E9B"/>
    <w:rsid w:val="000C4C09"/>
    <w:rsid w:val="000C5356"/>
    <w:rsid w:val="000C5E67"/>
    <w:rsid w:val="000C6C06"/>
    <w:rsid w:val="000C792C"/>
    <w:rsid w:val="000C7D07"/>
    <w:rsid w:val="000D0057"/>
    <w:rsid w:val="000D0EAE"/>
    <w:rsid w:val="000D1AFA"/>
    <w:rsid w:val="000D1B01"/>
    <w:rsid w:val="000D2A0C"/>
    <w:rsid w:val="000D2AA5"/>
    <w:rsid w:val="000D2D88"/>
    <w:rsid w:val="000D2FFA"/>
    <w:rsid w:val="000D4260"/>
    <w:rsid w:val="000D4565"/>
    <w:rsid w:val="000D4704"/>
    <w:rsid w:val="000D59B6"/>
    <w:rsid w:val="000D5EA1"/>
    <w:rsid w:val="000D6817"/>
    <w:rsid w:val="000E0107"/>
    <w:rsid w:val="000E0993"/>
    <w:rsid w:val="000E09A5"/>
    <w:rsid w:val="000E1473"/>
    <w:rsid w:val="000E5607"/>
    <w:rsid w:val="000E59E0"/>
    <w:rsid w:val="000E6A27"/>
    <w:rsid w:val="000E7DE6"/>
    <w:rsid w:val="000F1465"/>
    <w:rsid w:val="000F15FE"/>
    <w:rsid w:val="000F1B1D"/>
    <w:rsid w:val="000F46DF"/>
    <w:rsid w:val="000F4EFF"/>
    <w:rsid w:val="000F548C"/>
    <w:rsid w:val="000F607C"/>
    <w:rsid w:val="000F7435"/>
    <w:rsid w:val="000F7472"/>
    <w:rsid w:val="000F7883"/>
    <w:rsid w:val="00100540"/>
    <w:rsid w:val="001007FF"/>
    <w:rsid w:val="00100C1F"/>
    <w:rsid w:val="00101217"/>
    <w:rsid w:val="001012E5"/>
    <w:rsid w:val="001014DE"/>
    <w:rsid w:val="00101F33"/>
    <w:rsid w:val="00102258"/>
    <w:rsid w:val="0010261D"/>
    <w:rsid w:val="00102666"/>
    <w:rsid w:val="00104F64"/>
    <w:rsid w:val="00104F7A"/>
    <w:rsid w:val="00105691"/>
    <w:rsid w:val="00105FA9"/>
    <w:rsid w:val="001060AC"/>
    <w:rsid w:val="0010613F"/>
    <w:rsid w:val="00106A9F"/>
    <w:rsid w:val="00110031"/>
    <w:rsid w:val="001120C0"/>
    <w:rsid w:val="0011427F"/>
    <w:rsid w:val="00114515"/>
    <w:rsid w:val="00120CA8"/>
    <w:rsid w:val="00120D96"/>
    <w:rsid w:val="00121AB0"/>
    <w:rsid w:val="00122E4A"/>
    <w:rsid w:val="00123719"/>
    <w:rsid w:val="0012460E"/>
    <w:rsid w:val="00125059"/>
    <w:rsid w:val="0012525B"/>
    <w:rsid w:val="0012785D"/>
    <w:rsid w:val="00127909"/>
    <w:rsid w:val="00127AB3"/>
    <w:rsid w:val="00127AF7"/>
    <w:rsid w:val="00127BD3"/>
    <w:rsid w:val="00130113"/>
    <w:rsid w:val="00131BC6"/>
    <w:rsid w:val="001324E6"/>
    <w:rsid w:val="0013305E"/>
    <w:rsid w:val="001336CF"/>
    <w:rsid w:val="00133757"/>
    <w:rsid w:val="001362CA"/>
    <w:rsid w:val="00136A83"/>
    <w:rsid w:val="00137C9E"/>
    <w:rsid w:val="001415A3"/>
    <w:rsid w:val="00141A9A"/>
    <w:rsid w:val="00141D24"/>
    <w:rsid w:val="001440B1"/>
    <w:rsid w:val="001453E7"/>
    <w:rsid w:val="001458B1"/>
    <w:rsid w:val="00146D76"/>
    <w:rsid w:val="00147CE1"/>
    <w:rsid w:val="00147DA1"/>
    <w:rsid w:val="00147F1D"/>
    <w:rsid w:val="001539E2"/>
    <w:rsid w:val="00154237"/>
    <w:rsid w:val="0015504F"/>
    <w:rsid w:val="001556D7"/>
    <w:rsid w:val="001621CF"/>
    <w:rsid w:val="00162ACE"/>
    <w:rsid w:val="00164F3E"/>
    <w:rsid w:val="001662E5"/>
    <w:rsid w:val="00166A59"/>
    <w:rsid w:val="00167466"/>
    <w:rsid w:val="00167A65"/>
    <w:rsid w:val="0017234C"/>
    <w:rsid w:val="001725C4"/>
    <w:rsid w:val="001726AA"/>
    <w:rsid w:val="00173432"/>
    <w:rsid w:val="0017410B"/>
    <w:rsid w:val="0017479D"/>
    <w:rsid w:val="00175915"/>
    <w:rsid w:val="00176B7C"/>
    <w:rsid w:val="00176DD4"/>
    <w:rsid w:val="0017795F"/>
    <w:rsid w:val="00180084"/>
    <w:rsid w:val="00181E08"/>
    <w:rsid w:val="00184A23"/>
    <w:rsid w:val="00184C87"/>
    <w:rsid w:val="0018504E"/>
    <w:rsid w:val="00186083"/>
    <w:rsid w:val="001872CE"/>
    <w:rsid w:val="001873AF"/>
    <w:rsid w:val="00187C6D"/>
    <w:rsid w:val="001919AA"/>
    <w:rsid w:val="00192845"/>
    <w:rsid w:val="00192DD6"/>
    <w:rsid w:val="001935B5"/>
    <w:rsid w:val="00196ADE"/>
    <w:rsid w:val="001A333C"/>
    <w:rsid w:val="001A3F86"/>
    <w:rsid w:val="001A4BB8"/>
    <w:rsid w:val="001A6805"/>
    <w:rsid w:val="001A6F8E"/>
    <w:rsid w:val="001B06E9"/>
    <w:rsid w:val="001B08B0"/>
    <w:rsid w:val="001B107E"/>
    <w:rsid w:val="001B1842"/>
    <w:rsid w:val="001B2863"/>
    <w:rsid w:val="001B2960"/>
    <w:rsid w:val="001B3CF0"/>
    <w:rsid w:val="001B4033"/>
    <w:rsid w:val="001B4D0D"/>
    <w:rsid w:val="001B4F4A"/>
    <w:rsid w:val="001B5E92"/>
    <w:rsid w:val="001B614B"/>
    <w:rsid w:val="001C1959"/>
    <w:rsid w:val="001C1E0D"/>
    <w:rsid w:val="001C32CC"/>
    <w:rsid w:val="001C560E"/>
    <w:rsid w:val="001C7153"/>
    <w:rsid w:val="001D06C3"/>
    <w:rsid w:val="001D267F"/>
    <w:rsid w:val="001D2D10"/>
    <w:rsid w:val="001D2DB1"/>
    <w:rsid w:val="001D42CD"/>
    <w:rsid w:val="001D4406"/>
    <w:rsid w:val="001D453D"/>
    <w:rsid w:val="001D47E7"/>
    <w:rsid w:val="001D622D"/>
    <w:rsid w:val="001E0DFB"/>
    <w:rsid w:val="001E0EEC"/>
    <w:rsid w:val="001E1CE3"/>
    <w:rsid w:val="001E304A"/>
    <w:rsid w:val="001E3222"/>
    <w:rsid w:val="001E34A1"/>
    <w:rsid w:val="001E3A55"/>
    <w:rsid w:val="001E4570"/>
    <w:rsid w:val="001E4BCB"/>
    <w:rsid w:val="001E68BD"/>
    <w:rsid w:val="001E6ECC"/>
    <w:rsid w:val="001E7137"/>
    <w:rsid w:val="001F15DE"/>
    <w:rsid w:val="001F1F62"/>
    <w:rsid w:val="001F2A3B"/>
    <w:rsid w:val="001F2B04"/>
    <w:rsid w:val="001F3573"/>
    <w:rsid w:val="001F38E1"/>
    <w:rsid w:val="001F44AA"/>
    <w:rsid w:val="001F65C5"/>
    <w:rsid w:val="001F6C0A"/>
    <w:rsid w:val="0020078A"/>
    <w:rsid w:val="00202213"/>
    <w:rsid w:val="00202B10"/>
    <w:rsid w:val="0020335E"/>
    <w:rsid w:val="002036CB"/>
    <w:rsid w:val="00204C5F"/>
    <w:rsid w:val="00204D3F"/>
    <w:rsid w:val="00204E2A"/>
    <w:rsid w:val="002054B0"/>
    <w:rsid w:val="00206CDC"/>
    <w:rsid w:val="00206FA7"/>
    <w:rsid w:val="00207037"/>
    <w:rsid w:val="00207E41"/>
    <w:rsid w:val="00211492"/>
    <w:rsid w:val="002115BD"/>
    <w:rsid w:val="00212075"/>
    <w:rsid w:val="00215C6E"/>
    <w:rsid w:val="002161AF"/>
    <w:rsid w:val="00216424"/>
    <w:rsid w:val="00217AFE"/>
    <w:rsid w:val="00217EDA"/>
    <w:rsid w:val="00220AAB"/>
    <w:rsid w:val="00220CC9"/>
    <w:rsid w:val="002232AB"/>
    <w:rsid w:val="0022351E"/>
    <w:rsid w:val="0022581D"/>
    <w:rsid w:val="00226733"/>
    <w:rsid w:val="0023138C"/>
    <w:rsid w:val="00235208"/>
    <w:rsid w:val="002363B8"/>
    <w:rsid w:val="0023658F"/>
    <w:rsid w:val="002368A9"/>
    <w:rsid w:val="002372B3"/>
    <w:rsid w:val="0024029C"/>
    <w:rsid w:val="00240904"/>
    <w:rsid w:val="00240E6A"/>
    <w:rsid w:val="00240FF8"/>
    <w:rsid w:val="00241566"/>
    <w:rsid w:val="00241F4B"/>
    <w:rsid w:val="00246D5F"/>
    <w:rsid w:val="00246DD8"/>
    <w:rsid w:val="0024713E"/>
    <w:rsid w:val="00250958"/>
    <w:rsid w:val="00251428"/>
    <w:rsid w:val="00251902"/>
    <w:rsid w:val="002529FE"/>
    <w:rsid w:val="002542D6"/>
    <w:rsid w:val="00255E3A"/>
    <w:rsid w:val="00262D1A"/>
    <w:rsid w:val="00263361"/>
    <w:rsid w:val="00264F5B"/>
    <w:rsid w:val="00267344"/>
    <w:rsid w:val="00267C10"/>
    <w:rsid w:val="00270763"/>
    <w:rsid w:val="00270E40"/>
    <w:rsid w:val="0027236C"/>
    <w:rsid w:val="00273058"/>
    <w:rsid w:val="00273BF0"/>
    <w:rsid w:val="00273C9B"/>
    <w:rsid w:val="002750D7"/>
    <w:rsid w:val="00275DBD"/>
    <w:rsid w:val="0027677D"/>
    <w:rsid w:val="00276F31"/>
    <w:rsid w:val="0028025C"/>
    <w:rsid w:val="00280651"/>
    <w:rsid w:val="002806CF"/>
    <w:rsid w:val="002817DA"/>
    <w:rsid w:val="002823AA"/>
    <w:rsid w:val="00284752"/>
    <w:rsid w:val="002850C9"/>
    <w:rsid w:val="00285D52"/>
    <w:rsid w:val="00285F67"/>
    <w:rsid w:val="00290068"/>
    <w:rsid w:val="00291252"/>
    <w:rsid w:val="00291C17"/>
    <w:rsid w:val="00291FA5"/>
    <w:rsid w:val="00292E84"/>
    <w:rsid w:val="00296854"/>
    <w:rsid w:val="00297A5A"/>
    <w:rsid w:val="002A0C2C"/>
    <w:rsid w:val="002A130B"/>
    <w:rsid w:val="002A193B"/>
    <w:rsid w:val="002A1EE6"/>
    <w:rsid w:val="002A234B"/>
    <w:rsid w:val="002A366E"/>
    <w:rsid w:val="002A3DEF"/>
    <w:rsid w:val="002A42EC"/>
    <w:rsid w:val="002A452B"/>
    <w:rsid w:val="002A5CCD"/>
    <w:rsid w:val="002A624D"/>
    <w:rsid w:val="002A634C"/>
    <w:rsid w:val="002A746D"/>
    <w:rsid w:val="002A7A61"/>
    <w:rsid w:val="002B0106"/>
    <w:rsid w:val="002B0CF4"/>
    <w:rsid w:val="002B1546"/>
    <w:rsid w:val="002B1B72"/>
    <w:rsid w:val="002B1E7F"/>
    <w:rsid w:val="002B2390"/>
    <w:rsid w:val="002B2B31"/>
    <w:rsid w:val="002B54B0"/>
    <w:rsid w:val="002B5DFA"/>
    <w:rsid w:val="002B6CF2"/>
    <w:rsid w:val="002B71DD"/>
    <w:rsid w:val="002B7CDC"/>
    <w:rsid w:val="002B7EA2"/>
    <w:rsid w:val="002C1094"/>
    <w:rsid w:val="002C1174"/>
    <w:rsid w:val="002C3689"/>
    <w:rsid w:val="002C3F2F"/>
    <w:rsid w:val="002C4589"/>
    <w:rsid w:val="002C4C51"/>
    <w:rsid w:val="002C7993"/>
    <w:rsid w:val="002D0AEC"/>
    <w:rsid w:val="002D11E8"/>
    <w:rsid w:val="002D161B"/>
    <w:rsid w:val="002D2204"/>
    <w:rsid w:val="002D25D2"/>
    <w:rsid w:val="002D4585"/>
    <w:rsid w:val="002D4763"/>
    <w:rsid w:val="002D4BBD"/>
    <w:rsid w:val="002D4C80"/>
    <w:rsid w:val="002D57B6"/>
    <w:rsid w:val="002D58F2"/>
    <w:rsid w:val="002D5A21"/>
    <w:rsid w:val="002D5D7C"/>
    <w:rsid w:val="002D6DCE"/>
    <w:rsid w:val="002E17B3"/>
    <w:rsid w:val="002E1A81"/>
    <w:rsid w:val="002E1EFA"/>
    <w:rsid w:val="002E359B"/>
    <w:rsid w:val="002E3AC1"/>
    <w:rsid w:val="002E3BAF"/>
    <w:rsid w:val="002E5728"/>
    <w:rsid w:val="002E6E9B"/>
    <w:rsid w:val="002E74EC"/>
    <w:rsid w:val="002E78B1"/>
    <w:rsid w:val="002E7B1F"/>
    <w:rsid w:val="002F04BE"/>
    <w:rsid w:val="002F2110"/>
    <w:rsid w:val="002F337B"/>
    <w:rsid w:val="002F6415"/>
    <w:rsid w:val="002F663E"/>
    <w:rsid w:val="003033DE"/>
    <w:rsid w:val="00303A34"/>
    <w:rsid w:val="00303C27"/>
    <w:rsid w:val="00303E73"/>
    <w:rsid w:val="003041B4"/>
    <w:rsid w:val="0030585A"/>
    <w:rsid w:val="00306587"/>
    <w:rsid w:val="0031062C"/>
    <w:rsid w:val="00311765"/>
    <w:rsid w:val="00312833"/>
    <w:rsid w:val="00312D41"/>
    <w:rsid w:val="0031446C"/>
    <w:rsid w:val="00314729"/>
    <w:rsid w:val="00315F1B"/>
    <w:rsid w:val="00317536"/>
    <w:rsid w:val="0031772B"/>
    <w:rsid w:val="003178D5"/>
    <w:rsid w:val="0032047D"/>
    <w:rsid w:val="00324277"/>
    <w:rsid w:val="003253E8"/>
    <w:rsid w:val="003275D7"/>
    <w:rsid w:val="00327D6C"/>
    <w:rsid w:val="00330070"/>
    <w:rsid w:val="00330367"/>
    <w:rsid w:val="00330D08"/>
    <w:rsid w:val="003312EB"/>
    <w:rsid w:val="0033189C"/>
    <w:rsid w:val="00332B2A"/>
    <w:rsid w:val="00334055"/>
    <w:rsid w:val="00334150"/>
    <w:rsid w:val="00334319"/>
    <w:rsid w:val="00334BEC"/>
    <w:rsid w:val="00335B8F"/>
    <w:rsid w:val="00337036"/>
    <w:rsid w:val="00340346"/>
    <w:rsid w:val="00342797"/>
    <w:rsid w:val="003438DA"/>
    <w:rsid w:val="00344077"/>
    <w:rsid w:val="00345605"/>
    <w:rsid w:val="00346156"/>
    <w:rsid w:val="003514F9"/>
    <w:rsid w:val="003519B7"/>
    <w:rsid w:val="00352035"/>
    <w:rsid w:val="00352165"/>
    <w:rsid w:val="0035263B"/>
    <w:rsid w:val="003544C5"/>
    <w:rsid w:val="0035476D"/>
    <w:rsid w:val="00355A8C"/>
    <w:rsid w:val="00361F1A"/>
    <w:rsid w:val="0036368B"/>
    <w:rsid w:val="00364663"/>
    <w:rsid w:val="00364D12"/>
    <w:rsid w:val="003673EC"/>
    <w:rsid w:val="00367D99"/>
    <w:rsid w:val="00367F91"/>
    <w:rsid w:val="00371C49"/>
    <w:rsid w:val="00371D89"/>
    <w:rsid w:val="00371F06"/>
    <w:rsid w:val="00374296"/>
    <w:rsid w:val="00374511"/>
    <w:rsid w:val="00374FF9"/>
    <w:rsid w:val="00381490"/>
    <w:rsid w:val="00383D8F"/>
    <w:rsid w:val="0038446F"/>
    <w:rsid w:val="0038507B"/>
    <w:rsid w:val="0038598D"/>
    <w:rsid w:val="00387072"/>
    <w:rsid w:val="0038791B"/>
    <w:rsid w:val="0039095D"/>
    <w:rsid w:val="00394897"/>
    <w:rsid w:val="00394C1B"/>
    <w:rsid w:val="00394D22"/>
    <w:rsid w:val="00395948"/>
    <w:rsid w:val="00397332"/>
    <w:rsid w:val="003A0496"/>
    <w:rsid w:val="003A1944"/>
    <w:rsid w:val="003A1DD3"/>
    <w:rsid w:val="003A23CF"/>
    <w:rsid w:val="003A2A70"/>
    <w:rsid w:val="003A2F99"/>
    <w:rsid w:val="003A6209"/>
    <w:rsid w:val="003A6268"/>
    <w:rsid w:val="003A7252"/>
    <w:rsid w:val="003A73E5"/>
    <w:rsid w:val="003B09BD"/>
    <w:rsid w:val="003B23B2"/>
    <w:rsid w:val="003B2E07"/>
    <w:rsid w:val="003B2E5C"/>
    <w:rsid w:val="003B3D47"/>
    <w:rsid w:val="003B41F7"/>
    <w:rsid w:val="003B5C8E"/>
    <w:rsid w:val="003B78BE"/>
    <w:rsid w:val="003C2266"/>
    <w:rsid w:val="003C4D3E"/>
    <w:rsid w:val="003C6558"/>
    <w:rsid w:val="003C665F"/>
    <w:rsid w:val="003C6D50"/>
    <w:rsid w:val="003D0557"/>
    <w:rsid w:val="003D0DA0"/>
    <w:rsid w:val="003D1556"/>
    <w:rsid w:val="003D1BD0"/>
    <w:rsid w:val="003D3EEA"/>
    <w:rsid w:val="003D63E5"/>
    <w:rsid w:val="003D6991"/>
    <w:rsid w:val="003D7DF1"/>
    <w:rsid w:val="003D7F72"/>
    <w:rsid w:val="003E1BB9"/>
    <w:rsid w:val="003E20CF"/>
    <w:rsid w:val="003E2444"/>
    <w:rsid w:val="003E2BB1"/>
    <w:rsid w:val="003E2DB8"/>
    <w:rsid w:val="003E3B07"/>
    <w:rsid w:val="003E4D07"/>
    <w:rsid w:val="003E5832"/>
    <w:rsid w:val="003E59BC"/>
    <w:rsid w:val="003E7E7E"/>
    <w:rsid w:val="003F1374"/>
    <w:rsid w:val="003F15E9"/>
    <w:rsid w:val="003F2CF5"/>
    <w:rsid w:val="003F3301"/>
    <w:rsid w:val="003F40DD"/>
    <w:rsid w:val="003F4DC5"/>
    <w:rsid w:val="003F5492"/>
    <w:rsid w:val="003F65FE"/>
    <w:rsid w:val="003F7023"/>
    <w:rsid w:val="003F72DF"/>
    <w:rsid w:val="003F73F0"/>
    <w:rsid w:val="003F7477"/>
    <w:rsid w:val="003F74F3"/>
    <w:rsid w:val="00400003"/>
    <w:rsid w:val="0040027F"/>
    <w:rsid w:val="00400CDF"/>
    <w:rsid w:val="0040283E"/>
    <w:rsid w:val="00403730"/>
    <w:rsid w:val="00403BAC"/>
    <w:rsid w:val="0040439C"/>
    <w:rsid w:val="004049ED"/>
    <w:rsid w:val="0040571C"/>
    <w:rsid w:val="00405D43"/>
    <w:rsid w:val="004064D5"/>
    <w:rsid w:val="00406873"/>
    <w:rsid w:val="00406A3D"/>
    <w:rsid w:val="00407F64"/>
    <w:rsid w:val="00410150"/>
    <w:rsid w:val="00411683"/>
    <w:rsid w:val="004116AE"/>
    <w:rsid w:val="00411F53"/>
    <w:rsid w:val="00412039"/>
    <w:rsid w:val="00414528"/>
    <w:rsid w:val="00415A2E"/>
    <w:rsid w:val="00420241"/>
    <w:rsid w:val="0042091D"/>
    <w:rsid w:val="004209AB"/>
    <w:rsid w:val="004210A6"/>
    <w:rsid w:val="00421E8D"/>
    <w:rsid w:val="00422702"/>
    <w:rsid w:val="004234BE"/>
    <w:rsid w:val="00424985"/>
    <w:rsid w:val="00424A4E"/>
    <w:rsid w:val="004252DE"/>
    <w:rsid w:val="004263B9"/>
    <w:rsid w:val="00426BF8"/>
    <w:rsid w:val="00427752"/>
    <w:rsid w:val="00427CF3"/>
    <w:rsid w:val="0043097B"/>
    <w:rsid w:val="00430ECA"/>
    <w:rsid w:val="00435168"/>
    <w:rsid w:val="004354F5"/>
    <w:rsid w:val="00435733"/>
    <w:rsid w:val="00435B73"/>
    <w:rsid w:val="004369EF"/>
    <w:rsid w:val="0044082C"/>
    <w:rsid w:val="004417B8"/>
    <w:rsid w:val="00441E4A"/>
    <w:rsid w:val="004435C2"/>
    <w:rsid w:val="00443A43"/>
    <w:rsid w:val="00447126"/>
    <w:rsid w:val="004475C8"/>
    <w:rsid w:val="004501DF"/>
    <w:rsid w:val="00450AB4"/>
    <w:rsid w:val="00450F6B"/>
    <w:rsid w:val="00451B09"/>
    <w:rsid w:val="00452D40"/>
    <w:rsid w:val="0045533D"/>
    <w:rsid w:val="004560BC"/>
    <w:rsid w:val="00456AD5"/>
    <w:rsid w:val="004579D3"/>
    <w:rsid w:val="00460A40"/>
    <w:rsid w:val="00462B9F"/>
    <w:rsid w:val="0046400A"/>
    <w:rsid w:val="004642D5"/>
    <w:rsid w:val="00464E15"/>
    <w:rsid w:val="00466106"/>
    <w:rsid w:val="00467356"/>
    <w:rsid w:val="004673AF"/>
    <w:rsid w:val="004702E1"/>
    <w:rsid w:val="00471546"/>
    <w:rsid w:val="004723E6"/>
    <w:rsid w:val="0047535C"/>
    <w:rsid w:val="00476051"/>
    <w:rsid w:val="00477749"/>
    <w:rsid w:val="004808A8"/>
    <w:rsid w:val="00483178"/>
    <w:rsid w:val="00483F0F"/>
    <w:rsid w:val="00485FD4"/>
    <w:rsid w:val="0048666C"/>
    <w:rsid w:val="00487C00"/>
    <w:rsid w:val="004928DA"/>
    <w:rsid w:val="00492C08"/>
    <w:rsid w:val="0049320F"/>
    <w:rsid w:val="00493C53"/>
    <w:rsid w:val="00494140"/>
    <w:rsid w:val="0049512C"/>
    <w:rsid w:val="00495EA3"/>
    <w:rsid w:val="00496814"/>
    <w:rsid w:val="004968BC"/>
    <w:rsid w:val="00497636"/>
    <w:rsid w:val="004A08F2"/>
    <w:rsid w:val="004A2D49"/>
    <w:rsid w:val="004A30D8"/>
    <w:rsid w:val="004A3B77"/>
    <w:rsid w:val="004A5B87"/>
    <w:rsid w:val="004A5BD9"/>
    <w:rsid w:val="004A6101"/>
    <w:rsid w:val="004A6C7B"/>
    <w:rsid w:val="004B0BF1"/>
    <w:rsid w:val="004B1125"/>
    <w:rsid w:val="004B16A6"/>
    <w:rsid w:val="004B1B62"/>
    <w:rsid w:val="004B3C44"/>
    <w:rsid w:val="004B3E44"/>
    <w:rsid w:val="004B4CDA"/>
    <w:rsid w:val="004B612B"/>
    <w:rsid w:val="004B6179"/>
    <w:rsid w:val="004B6363"/>
    <w:rsid w:val="004B6BD3"/>
    <w:rsid w:val="004C034C"/>
    <w:rsid w:val="004C0389"/>
    <w:rsid w:val="004C1F7B"/>
    <w:rsid w:val="004C20C0"/>
    <w:rsid w:val="004C38C4"/>
    <w:rsid w:val="004C5BCF"/>
    <w:rsid w:val="004C7018"/>
    <w:rsid w:val="004C7350"/>
    <w:rsid w:val="004C7785"/>
    <w:rsid w:val="004D066E"/>
    <w:rsid w:val="004D3208"/>
    <w:rsid w:val="004D321F"/>
    <w:rsid w:val="004D34BB"/>
    <w:rsid w:val="004D39D0"/>
    <w:rsid w:val="004D3AF9"/>
    <w:rsid w:val="004D3F18"/>
    <w:rsid w:val="004D4CAA"/>
    <w:rsid w:val="004D4EF8"/>
    <w:rsid w:val="004D6852"/>
    <w:rsid w:val="004D7FF3"/>
    <w:rsid w:val="004E097A"/>
    <w:rsid w:val="004E6FA4"/>
    <w:rsid w:val="004F2AA6"/>
    <w:rsid w:val="004F4815"/>
    <w:rsid w:val="004F49BB"/>
    <w:rsid w:val="004F7048"/>
    <w:rsid w:val="004F7565"/>
    <w:rsid w:val="00501E06"/>
    <w:rsid w:val="00502188"/>
    <w:rsid w:val="00503B04"/>
    <w:rsid w:val="0051199A"/>
    <w:rsid w:val="005122E1"/>
    <w:rsid w:val="00514053"/>
    <w:rsid w:val="00514BA4"/>
    <w:rsid w:val="0051541F"/>
    <w:rsid w:val="0051561C"/>
    <w:rsid w:val="0051564C"/>
    <w:rsid w:val="00515780"/>
    <w:rsid w:val="00515F74"/>
    <w:rsid w:val="00517515"/>
    <w:rsid w:val="0051778C"/>
    <w:rsid w:val="005201E9"/>
    <w:rsid w:val="00521362"/>
    <w:rsid w:val="00522778"/>
    <w:rsid w:val="00522AE7"/>
    <w:rsid w:val="005239DB"/>
    <w:rsid w:val="00524FEE"/>
    <w:rsid w:val="00526EB4"/>
    <w:rsid w:val="00530341"/>
    <w:rsid w:val="00532D32"/>
    <w:rsid w:val="00533084"/>
    <w:rsid w:val="005337F3"/>
    <w:rsid w:val="005346AD"/>
    <w:rsid w:val="00534A48"/>
    <w:rsid w:val="005354C5"/>
    <w:rsid w:val="00535503"/>
    <w:rsid w:val="0053644E"/>
    <w:rsid w:val="00536C7B"/>
    <w:rsid w:val="00541540"/>
    <w:rsid w:val="00543328"/>
    <w:rsid w:val="005446CE"/>
    <w:rsid w:val="00544725"/>
    <w:rsid w:val="00547918"/>
    <w:rsid w:val="00547DA3"/>
    <w:rsid w:val="00550BA0"/>
    <w:rsid w:val="00551E6F"/>
    <w:rsid w:val="005543A5"/>
    <w:rsid w:val="00554C1B"/>
    <w:rsid w:val="005561F7"/>
    <w:rsid w:val="005567C0"/>
    <w:rsid w:val="00556CB1"/>
    <w:rsid w:val="00557963"/>
    <w:rsid w:val="00562888"/>
    <w:rsid w:val="00563E87"/>
    <w:rsid w:val="0056407A"/>
    <w:rsid w:val="00565FFD"/>
    <w:rsid w:val="00567730"/>
    <w:rsid w:val="0057052B"/>
    <w:rsid w:val="00570A96"/>
    <w:rsid w:val="00571A99"/>
    <w:rsid w:val="00571ADA"/>
    <w:rsid w:val="00572B74"/>
    <w:rsid w:val="00572F14"/>
    <w:rsid w:val="0057431B"/>
    <w:rsid w:val="005744A8"/>
    <w:rsid w:val="005745F6"/>
    <w:rsid w:val="00574895"/>
    <w:rsid w:val="00575432"/>
    <w:rsid w:val="00577807"/>
    <w:rsid w:val="00577929"/>
    <w:rsid w:val="00582C7E"/>
    <w:rsid w:val="0058427C"/>
    <w:rsid w:val="005842C1"/>
    <w:rsid w:val="005846EE"/>
    <w:rsid w:val="005847D4"/>
    <w:rsid w:val="005850F6"/>
    <w:rsid w:val="005865D1"/>
    <w:rsid w:val="00587239"/>
    <w:rsid w:val="005877B9"/>
    <w:rsid w:val="00587E36"/>
    <w:rsid w:val="0059009A"/>
    <w:rsid w:val="00591835"/>
    <w:rsid w:val="00591CAB"/>
    <w:rsid w:val="0059411E"/>
    <w:rsid w:val="005946DA"/>
    <w:rsid w:val="005960E1"/>
    <w:rsid w:val="005966F1"/>
    <w:rsid w:val="00596FBB"/>
    <w:rsid w:val="005A1A52"/>
    <w:rsid w:val="005A1A59"/>
    <w:rsid w:val="005A28B5"/>
    <w:rsid w:val="005A3E9A"/>
    <w:rsid w:val="005A3EC5"/>
    <w:rsid w:val="005A6225"/>
    <w:rsid w:val="005A683B"/>
    <w:rsid w:val="005A6BAC"/>
    <w:rsid w:val="005A725F"/>
    <w:rsid w:val="005B0730"/>
    <w:rsid w:val="005B1533"/>
    <w:rsid w:val="005B22C9"/>
    <w:rsid w:val="005B3F79"/>
    <w:rsid w:val="005B405A"/>
    <w:rsid w:val="005B54AA"/>
    <w:rsid w:val="005B5F4A"/>
    <w:rsid w:val="005B656C"/>
    <w:rsid w:val="005B7955"/>
    <w:rsid w:val="005C0190"/>
    <w:rsid w:val="005C165E"/>
    <w:rsid w:val="005C28AB"/>
    <w:rsid w:val="005C475C"/>
    <w:rsid w:val="005C50CC"/>
    <w:rsid w:val="005C5E1D"/>
    <w:rsid w:val="005C6E92"/>
    <w:rsid w:val="005C7376"/>
    <w:rsid w:val="005C7DD9"/>
    <w:rsid w:val="005D109F"/>
    <w:rsid w:val="005D41DF"/>
    <w:rsid w:val="005D4AF4"/>
    <w:rsid w:val="005D541D"/>
    <w:rsid w:val="005D6523"/>
    <w:rsid w:val="005D7066"/>
    <w:rsid w:val="005E1744"/>
    <w:rsid w:val="005E376B"/>
    <w:rsid w:val="005E512E"/>
    <w:rsid w:val="005E519E"/>
    <w:rsid w:val="005E6624"/>
    <w:rsid w:val="005E73A2"/>
    <w:rsid w:val="005F1034"/>
    <w:rsid w:val="005F1358"/>
    <w:rsid w:val="005F3028"/>
    <w:rsid w:val="005F32C3"/>
    <w:rsid w:val="005F3F16"/>
    <w:rsid w:val="005F538B"/>
    <w:rsid w:val="005F698E"/>
    <w:rsid w:val="005F7836"/>
    <w:rsid w:val="00602510"/>
    <w:rsid w:val="00602C1D"/>
    <w:rsid w:val="0060386D"/>
    <w:rsid w:val="0060482E"/>
    <w:rsid w:val="006079C3"/>
    <w:rsid w:val="00607B40"/>
    <w:rsid w:val="00607DAA"/>
    <w:rsid w:val="00612A55"/>
    <w:rsid w:val="006135FA"/>
    <w:rsid w:val="00613D74"/>
    <w:rsid w:val="00614310"/>
    <w:rsid w:val="00614651"/>
    <w:rsid w:val="00614BE6"/>
    <w:rsid w:val="006155C0"/>
    <w:rsid w:val="006155DC"/>
    <w:rsid w:val="00615641"/>
    <w:rsid w:val="0062043A"/>
    <w:rsid w:val="00621257"/>
    <w:rsid w:val="006229BF"/>
    <w:rsid w:val="006238C9"/>
    <w:rsid w:val="0062575D"/>
    <w:rsid w:val="00626518"/>
    <w:rsid w:val="00627258"/>
    <w:rsid w:val="006272DB"/>
    <w:rsid w:val="006278B5"/>
    <w:rsid w:val="00627F58"/>
    <w:rsid w:val="00630AB5"/>
    <w:rsid w:val="0063136C"/>
    <w:rsid w:val="006317DD"/>
    <w:rsid w:val="00631F82"/>
    <w:rsid w:val="006338AA"/>
    <w:rsid w:val="006355B4"/>
    <w:rsid w:val="006356FF"/>
    <w:rsid w:val="00636055"/>
    <w:rsid w:val="00636F09"/>
    <w:rsid w:val="0064091D"/>
    <w:rsid w:val="00641EFA"/>
    <w:rsid w:val="0064253B"/>
    <w:rsid w:val="00643177"/>
    <w:rsid w:val="00643D9B"/>
    <w:rsid w:val="006452DE"/>
    <w:rsid w:val="006456F5"/>
    <w:rsid w:val="00645EE8"/>
    <w:rsid w:val="006477DA"/>
    <w:rsid w:val="00647C00"/>
    <w:rsid w:val="00651446"/>
    <w:rsid w:val="006526E0"/>
    <w:rsid w:val="00653F71"/>
    <w:rsid w:val="006541E2"/>
    <w:rsid w:val="00654AFF"/>
    <w:rsid w:val="00654FA1"/>
    <w:rsid w:val="0065506C"/>
    <w:rsid w:val="006552F4"/>
    <w:rsid w:val="00655A7A"/>
    <w:rsid w:val="00656269"/>
    <w:rsid w:val="00657297"/>
    <w:rsid w:val="006573DF"/>
    <w:rsid w:val="00661FB2"/>
    <w:rsid w:val="00662287"/>
    <w:rsid w:val="00664FCB"/>
    <w:rsid w:val="0066563A"/>
    <w:rsid w:val="0066781D"/>
    <w:rsid w:val="00670439"/>
    <w:rsid w:val="00671FEB"/>
    <w:rsid w:val="006725C6"/>
    <w:rsid w:val="00672BBF"/>
    <w:rsid w:val="006739CB"/>
    <w:rsid w:val="00673DA8"/>
    <w:rsid w:val="00674C1E"/>
    <w:rsid w:val="00675906"/>
    <w:rsid w:val="00675B61"/>
    <w:rsid w:val="006762F2"/>
    <w:rsid w:val="00676903"/>
    <w:rsid w:val="0067755B"/>
    <w:rsid w:val="006804FE"/>
    <w:rsid w:val="006832B0"/>
    <w:rsid w:val="00683A9B"/>
    <w:rsid w:val="00684032"/>
    <w:rsid w:val="006840F2"/>
    <w:rsid w:val="00684C45"/>
    <w:rsid w:val="00686C50"/>
    <w:rsid w:val="00687B31"/>
    <w:rsid w:val="0069044F"/>
    <w:rsid w:val="006913C6"/>
    <w:rsid w:val="00691A1D"/>
    <w:rsid w:val="00691F67"/>
    <w:rsid w:val="00693D0E"/>
    <w:rsid w:val="00695704"/>
    <w:rsid w:val="006963E4"/>
    <w:rsid w:val="00696975"/>
    <w:rsid w:val="00697D3B"/>
    <w:rsid w:val="006A0C20"/>
    <w:rsid w:val="006A0C92"/>
    <w:rsid w:val="006A2225"/>
    <w:rsid w:val="006A48E8"/>
    <w:rsid w:val="006A5839"/>
    <w:rsid w:val="006A6DAB"/>
    <w:rsid w:val="006A77C2"/>
    <w:rsid w:val="006A79BE"/>
    <w:rsid w:val="006A7C75"/>
    <w:rsid w:val="006B0786"/>
    <w:rsid w:val="006B0798"/>
    <w:rsid w:val="006B4D4E"/>
    <w:rsid w:val="006B51DD"/>
    <w:rsid w:val="006B6FE7"/>
    <w:rsid w:val="006C0BB0"/>
    <w:rsid w:val="006C1DFC"/>
    <w:rsid w:val="006C2748"/>
    <w:rsid w:val="006C3C1B"/>
    <w:rsid w:val="006C43B9"/>
    <w:rsid w:val="006C4687"/>
    <w:rsid w:val="006C478D"/>
    <w:rsid w:val="006C688D"/>
    <w:rsid w:val="006C7FF1"/>
    <w:rsid w:val="006D072F"/>
    <w:rsid w:val="006D0839"/>
    <w:rsid w:val="006D0BA6"/>
    <w:rsid w:val="006D2857"/>
    <w:rsid w:val="006D4786"/>
    <w:rsid w:val="006D4D65"/>
    <w:rsid w:val="006D564E"/>
    <w:rsid w:val="006D70AE"/>
    <w:rsid w:val="006D7A37"/>
    <w:rsid w:val="006E2FF0"/>
    <w:rsid w:val="006E4CD4"/>
    <w:rsid w:val="006E596E"/>
    <w:rsid w:val="006E6E35"/>
    <w:rsid w:val="006E6E3C"/>
    <w:rsid w:val="006E7269"/>
    <w:rsid w:val="006F26FF"/>
    <w:rsid w:val="006F3CED"/>
    <w:rsid w:val="006F3FF8"/>
    <w:rsid w:val="006F42B0"/>
    <w:rsid w:val="006F498D"/>
    <w:rsid w:val="006F4EDC"/>
    <w:rsid w:val="006F5C1E"/>
    <w:rsid w:val="006F7519"/>
    <w:rsid w:val="006F7E61"/>
    <w:rsid w:val="00700430"/>
    <w:rsid w:val="00700A9D"/>
    <w:rsid w:val="0070177E"/>
    <w:rsid w:val="007018FE"/>
    <w:rsid w:val="00701E3B"/>
    <w:rsid w:val="007050C7"/>
    <w:rsid w:val="0070613F"/>
    <w:rsid w:val="007061E1"/>
    <w:rsid w:val="0070678E"/>
    <w:rsid w:val="00707AD2"/>
    <w:rsid w:val="00710850"/>
    <w:rsid w:val="00711722"/>
    <w:rsid w:val="007117CF"/>
    <w:rsid w:val="007137A3"/>
    <w:rsid w:val="00713BC0"/>
    <w:rsid w:val="00713E1E"/>
    <w:rsid w:val="00714D4F"/>
    <w:rsid w:val="007162C8"/>
    <w:rsid w:val="00716B57"/>
    <w:rsid w:val="007178D3"/>
    <w:rsid w:val="00717DBC"/>
    <w:rsid w:val="00721294"/>
    <w:rsid w:val="007213E6"/>
    <w:rsid w:val="007237BD"/>
    <w:rsid w:val="007248F9"/>
    <w:rsid w:val="007251CF"/>
    <w:rsid w:val="007265CA"/>
    <w:rsid w:val="0072727D"/>
    <w:rsid w:val="00727899"/>
    <w:rsid w:val="00731065"/>
    <w:rsid w:val="00731947"/>
    <w:rsid w:val="00732CE6"/>
    <w:rsid w:val="00732EFD"/>
    <w:rsid w:val="00733817"/>
    <w:rsid w:val="00733F98"/>
    <w:rsid w:val="00734614"/>
    <w:rsid w:val="00735E3A"/>
    <w:rsid w:val="0073676E"/>
    <w:rsid w:val="007421BD"/>
    <w:rsid w:val="00742822"/>
    <w:rsid w:val="00743D28"/>
    <w:rsid w:val="007448AF"/>
    <w:rsid w:val="007478E1"/>
    <w:rsid w:val="00747CF6"/>
    <w:rsid w:val="00747D99"/>
    <w:rsid w:val="00751F68"/>
    <w:rsid w:val="00752BBC"/>
    <w:rsid w:val="00754CB7"/>
    <w:rsid w:val="0075520D"/>
    <w:rsid w:val="00755B7E"/>
    <w:rsid w:val="00761788"/>
    <w:rsid w:val="00761B75"/>
    <w:rsid w:val="00761B84"/>
    <w:rsid w:val="007630F9"/>
    <w:rsid w:val="00764FA1"/>
    <w:rsid w:val="0076528C"/>
    <w:rsid w:val="00765440"/>
    <w:rsid w:val="007676D8"/>
    <w:rsid w:val="007679EA"/>
    <w:rsid w:val="00767CBC"/>
    <w:rsid w:val="007707AE"/>
    <w:rsid w:val="00770969"/>
    <w:rsid w:val="00770D6C"/>
    <w:rsid w:val="007713EB"/>
    <w:rsid w:val="00771ACE"/>
    <w:rsid w:val="007724D1"/>
    <w:rsid w:val="00772BCE"/>
    <w:rsid w:val="007735CC"/>
    <w:rsid w:val="007745EF"/>
    <w:rsid w:val="007750CE"/>
    <w:rsid w:val="007754E4"/>
    <w:rsid w:val="00775848"/>
    <w:rsid w:val="0077720D"/>
    <w:rsid w:val="00777A9D"/>
    <w:rsid w:val="00777EB9"/>
    <w:rsid w:val="00781F19"/>
    <w:rsid w:val="0078306E"/>
    <w:rsid w:val="007905E3"/>
    <w:rsid w:val="007916AF"/>
    <w:rsid w:val="00791AA5"/>
    <w:rsid w:val="00792425"/>
    <w:rsid w:val="0079332B"/>
    <w:rsid w:val="00793C25"/>
    <w:rsid w:val="00793F3B"/>
    <w:rsid w:val="00795FBA"/>
    <w:rsid w:val="007972C6"/>
    <w:rsid w:val="00797D1F"/>
    <w:rsid w:val="007A03B0"/>
    <w:rsid w:val="007A1F8B"/>
    <w:rsid w:val="007A3DC2"/>
    <w:rsid w:val="007A4205"/>
    <w:rsid w:val="007A5A8D"/>
    <w:rsid w:val="007B1AB7"/>
    <w:rsid w:val="007B24FF"/>
    <w:rsid w:val="007B33C0"/>
    <w:rsid w:val="007B3595"/>
    <w:rsid w:val="007B54E5"/>
    <w:rsid w:val="007B5DB5"/>
    <w:rsid w:val="007B66D1"/>
    <w:rsid w:val="007B76E7"/>
    <w:rsid w:val="007C19BA"/>
    <w:rsid w:val="007C1BC5"/>
    <w:rsid w:val="007C4CEC"/>
    <w:rsid w:val="007C5055"/>
    <w:rsid w:val="007C705C"/>
    <w:rsid w:val="007C7C20"/>
    <w:rsid w:val="007D02E9"/>
    <w:rsid w:val="007D06BC"/>
    <w:rsid w:val="007D16A7"/>
    <w:rsid w:val="007D2CB9"/>
    <w:rsid w:val="007D47E0"/>
    <w:rsid w:val="007D4849"/>
    <w:rsid w:val="007D5242"/>
    <w:rsid w:val="007D5AA1"/>
    <w:rsid w:val="007E06F4"/>
    <w:rsid w:val="007E4743"/>
    <w:rsid w:val="007E52CE"/>
    <w:rsid w:val="007E7450"/>
    <w:rsid w:val="007E7E7B"/>
    <w:rsid w:val="007F0488"/>
    <w:rsid w:val="007F0C9B"/>
    <w:rsid w:val="007F15BA"/>
    <w:rsid w:val="007F1C35"/>
    <w:rsid w:val="007F2368"/>
    <w:rsid w:val="007F2852"/>
    <w:rsid w:val="007F5D67"/>
    <w:rsid w:val="007F5D94"/>
    <w:rsid w:val="007F69A2"/>
    <w:rsid w:val="007F7240"/>
    <w:rsid w:val="007F75EC"/>
    <w:rsid w:val="008022BF"/>
    <w:rsid w:val="00802AC1"/>
    <w:rsid w:val="00807489"/>
    <w:rsid w:val="00807648"/>
    <w:rsid w:val="008102C1"/>
    <w:rsid w:val="0081069D"/>
    <w:rsid w:val="00810936"/>
    <w:rsid w:val="00811C03"/>
    <w:rsid w:val="0081288C"/>
    <w:rsid w:val="00813495"/>
    <w:rsid w:val="0081439E"/>
    <w:rsid w:val="008148E3"/>
    <w:rsid w:val="00815AF7"/>
    <w:rsid w:val="008165A3"/>
    <w:rsid w:val="00816A4B"/>
    <w:rsid w:val="00820011"/>
    <w:rsid w:val="0082060C"/>
    <w:rsid w:val="0082067A"/>
    <w:rsid w:val="00822942"/>
    <w:rsid w:val="0082317E"/>
    <w:rsid w:val="00823529"/>
    <w:rsid w:val="00823FC1"/>
    <w:rsid w:val="0082589A"/>
    <w:rsid w:val="008259CC"/>
    <w:rsid w:val="008263F4"/>
    <w:rsid w:val="00827282"/>
    <w:rsid w:val="00832519"/>
    <w:rsid w:val="0083379C"/>
    <w:rsid w:val="00833ED5"/>
    <w:rsid w:val="0083403B"/>
    <w:rsid w:val="00834907"/>
    <w:rsid w:val="00835E54"/>
    <w:rsid w:val="00837B51"/>
    <w:rsid w:val="00840FE2"/>
    <w:rsid w:val="00842D02"/>
    <w:rsid w:val="008439E0"/>
    <w:rsid w:val="0084436E"/>
    <w:rsid w:val="008443A8"/>
    <w:rsid w:val="00845A9F"/>
    <w:rsid w:val="00847B1B"/>
    <w:rsid w:val="00850F62"/>
    <w:rsid w:val="0085172F"/>
    <w:rsid w:val="00851952"/>
    <w:rsid w:val="00851DF0"/>
    <w:rsid w:val="0085235A"/>
    <w:rsid w:val="00856AF5"/>
    <w:rsid w:val="00856B5A"/>
    <w:rsid w:val="008611DF"/>
    <w:rsid w:val="0086394B"/>
    <w:rsid w:val="00863CBD"/>
    <w:rsid w:val="008649C9"/>
    <w:rsid w:val="008649D8"/>
    <w:rsid w:val="00864D70"/>
    <w:rsid w:val="00864E69"/>
    <w:rsid w:val="008654EA"/>
    <w:rsid w:val="008656A0"/>
    <w:rsid w:val="008658D1"/>
    <w:rsid w:val="00866169"/>
    <w:rsid w:val="00866188"/>
    <w:rsid w:val="00867579"/>
    <w:rsid w:val="008679C6"/>
    <w:rsid w:val="008735D4"/>
    <w:rsid w:val="00874B0F"/>
    <w:rsid w:val="00880DC1"/>
    <w:rsid w:val="00881212"/>
    <w:rsid w:val="008816A8"/>
    <w:rsid w:val="00882170"/>
    <w:rsid w:val="008830E8"/>
    <w:rsid w:val="00883E18"/>
    <w:rsid w:val="00884E00"/>
    <w:rsid w:val="008850CC"/>
    <w:rsid w:val="00886EC4"/>
    <w:rsid w:val="008877A4"/>
    <w:rsid w:val="00887BCE"/>
    <w:rsid w:val="0089106F"/>
    <w:rsid w:val="008910FF"/>
    <w:rsid w:val="008919F2"/>
    <w:rsid w:val="00891E4D"/>
    <w:rsid w:val="00892174"/>
    <w:rsid w:val="00892D45"/>
    <w:rsid w:val="0089592E"/>
    <w:rsid w:val="00895BA6"/>
    <w:rsid w:val="00896E11"/>
    <w:rsid w:val="00897E4E"/>
    <w:rsid w:val="008A096A"/>
    <w:rsid w:val="008A37A3"/>
    <w:rsid w:val="008A50CF"/>
    <w:rsid w:val="008A5BDF"/>
    <w:rsid w:val="008A5ECF"/>
    <w:rsid w:val="008A6940"/>
    <w:rsid w:val="008A6AE1"/>
    <w:rsid w:val="008B0901"/>
    <w:rsid w:val="008B090B"/>
    <w:rsid w:val="008B0D5A"/>
    <w:rsid w:val="008B2337"/>
    <w:rsid w:val="008B2C95"/>
    <w:rsid w:val="008B31C4"/>
    <w:rsid w:val="008B36A2"/>
    <w:rsid w:val="008B3A3C"/>
    <w:rsid w:val="008B5A3B"/>
    <w:rsid w:val="008B5A59"/>
    <w:rsid w:val="008B5BF5"/>
    <w:rsid w:val="008B5D6E"/>
    <w:rsid w:val="008B71C0"/>
    <w:rsid w:val="008B73D4"/>
    <w:rsid w:val="008C2239"/>
    <w:rsid w:val="008C22D8"/>
    <w:rsid w:val="008C259D"/>
    <w:rsid w:val="008C3FE3"/>
    <w:rsid w:val="008C4B2E"/>
    <w:rsid w:val="008C685A"/>
    <w:rsid w:val="008C756A"/>
    <w:rsid w:val="008D1CFE"/>
    <w:rsid w:val="008D2120"/>
    <w:rsid w:val="008D3314"/>
    <w:rsid w:val="008D40E8"/>
    <w:rsid w:val="008D4DF8"/>
    <w:rsid w:val="008D539E"/>
    <w:rsid w:val="008D556E"/>
    <w:rsid w:val="008D56B0"/>
    <w:rsid w:val="008D5EFF"/>
    <w:rsid w:val="008D7593"/>
    <w:rsid w:val="008D767B"/>
    <w:rsid w:val="008D7A07"/>
    <w:rsid w:val="008D7A1C"/>
    <w:rsid w:val="008E06DE"/>
    <w:rsid w:val="008E0C69"/>
    <w:rsid w:val="008E19F4"/>
    <w:rsid w:val="008E2786"/>
    <w:rsid w:val="008E390E"/>
    <w:rsid w:val="008E4A70"/>
    <w:rsid w:val="008E4CF8"/>
    <w:rsid w:val="008E51B8"/>
    <w:rsid w:val="008E51CF"/>
    <w:rsid w:val="008E530A"/>
    <w:rsid w:val="008E581E"/>
    <w:rsid w:val="008E64B3"/>
    <w:rsid w:val="008E783D"/>
    <w:rsid w:val="008F0B4D"/>
    <w:rsid w:val="008F18CB"/>
    <w:rsid w:val="008F1953"/>
    <w:rsid w:val="008F1DD8"/>
    <w:rsid w:val="008F2A99"/>
    <w:rsid w:val="008F5E8E"/>
    <w:rsid w:val="008F6EF4"/>
    <w:rsid w:val="0090005B"/>
    <w:rsid w:val="00900963"/>
    <w:rsid w:val="00901A0C"/>
    <w:rsid w:val="009024D3"/>
    <w:rsid w:val="00903FAF"/>
    <w:rsid w:val="00904703"/>
    <w:rsid w:val="00904EB8"/>
    <w:rsid w:val="0090508B"/>
    <w:rsid w:val="009067CF"/>
    <w:rsid w:val="00906B32"/>
    <w:rsid w:val="00906FE9"/>
    <w:rsid w:val="00907C01"/>
    <w:rsid w:val="009104B5"/>
    <w:rsid w:val="0091121F"/>
    <w:rsid w:val="00911453"/>
    <w:rsid w:val="009128FA"/>
    <w:rsid w:val="00912EF3"/>
    <w:rsid w:val="00914085"/>
    <w:rsid w:val="00914499"/>
    <w:rsid w:val="0091481D"/>
    <w:rsid w:val="00914EF8"/>
    <w:rsid w:val="00915AF8"/>
    <w:rsid w:val="00915DB0"/>
    <w:rsid w:val="00915DCE"/>
    <w:rsid w:val="00915E4E"/>
    <w:rsid w:val="009160E8"/>
    <w:rsid w:val="009163B3"/>
    <w:rsid w:val="0091704E"/>
    <w:rsid w:val="00920BA0"/>
    <w:rsid w:val="009212B3"/>
    <w:rsid w:val="00921451"/>
    <w:rsid w:val="00922EAC"/>
    <w:rsid w:val="00923375"/>
    <w:rsid w:val="009239E7"/>
    <w:rsid w:val="00924C82"/>
    <w:rsid w:val="00925DDE"/>
    <w:rsid w:val="009278CC"/>
    <w:rsid w:val="0093027C"/>
    <w:rsid w:val="00930434"/>
    <w:rsid w:val="009354B1"/>
    <w:rsid w:val="00935766"/>
    <w:rsid w:val="0093590D"/>
    <w:rsid w:val="00935E73"/>
    <w:rsid w:val="00936B8C"/>
    <w:rsid w:val="00941389"/>
    <w:rsid w:val="009418D8"/>
    <w:rsid w:val="009426A2"/>
    <w:rsid w:val="009432A2"/>
    <w:rsid w:val="00943629"/>
    <w:rsid w:val="00943777"/>
    <w:rsid w:val="009438B0"/>
    <w:rsid w:val="00944B1B"/>
    <w:rsid w:val="0094631A"/>
    <w:rsid w:val="00946C7D"/>
    <w:rsid w:val="009504C7"/>
    <w:rsid w:val="00952690"/>
    <w:rsid w:val="00953E87"/>
    <w:rsid w:val="0095516B"/>
    <w:rsid w:val="00955F3D"/>
    <w:rsid w:val="00956D6B"/>
    <w:rsid w:val="0095789D"/>
    <w:rsid w:val="00960EF5"/>
    <w:rsid w:val="00961FB6"/>
    <w:rsid w:val="00962BCD"/>
    <w:rsid w:val="00964C9D"/>
    <w:rsid w:val="00964EF1"/>
    <w:rsid w:val="009653F1"/>
    <w:rsid w:val="00965C23"/>
    <w:rsid w:val="00966236"/>
    <w:rsid w:val="00966314"/>
    <w:rsid w:val="0096708C"/>
    <w:rsid w:val="00970783"/>
    <w:rsid w:val="0097164F"/>
    <w:rsid w:val="009720A0"/>
    <w:rsid w:val="009725AD"/>
    <w:rsid w:val="00972B0A"/>
    <w:rsid w:val="00972CAD"/>
    <w:rsid w:val="0097511F"/>
    <w:rsid w:val="00975408"/>
    <w:rsid w:val="009754BD"/>
    <w:rsid w:val="00975520"/>
    <w:rsid w:val="00976BFC"/>
    <w:rsid w:val="00980646"/>
    <w:rsid w:val="009808F6"/>
    <w:rsid w:val="0098180A"/>
    <w:rsid w:val="00983D44"/>
    <w:rsid w:val="00984429"/>
    <w:rsid w:val="009846B3"/>
    <w:rsid w:val="009850D2"/>
    <w:rsid w:val="0098519B"/>
    <w:rsid w:val="00985F24"/>
    <w:rsid w:val="009874A6"/>
    <w:rsid w:val="00987A51"/>
    <w:rsid w:val="009913CC"/>
    <w:rsid w:val="00991400"/>
    <w:rsid w:val="0099324B"/>
    <w:rsid w:val="00993338"/>
    <w:rsid w:val="00993D95"/>
    <w:rsid w:val="0099632A"/>
    <w:rsid w:val="009963CE"/>
    <w:rsid w:val="00996440"/>
    <w:rsid w:val="00996487"/>
    <w:rsid w:val="009A051E"/>
    <w:rsid w:val="009A1326"/>
    <w:rsid w:val="009A21C9"/>
    <w:rsid w:val="009A30E5"/>
    <w:rsid w:val="009A3FFB"/>
    <w:rsid w:val="009A431F"/>
    <w:rsid w:val="009A4D6B"/>
    <w:rsid w:val="009A6192"/>
    <w:rsid w:val="009A7124"/>
    <w:rsid w:val="009A792C"/>
    <w:rsid w:val="009B03D5"/>
    <w:rsid w:val="009B08F8"/>
    <w:rsid w:val="009B1182"/>
    <w:rsid w:val="009B11AB"/>
    <w:rsid w:val="009B1DE3"/>
    <w:rsid w:val="009B3CB4"/>
    <w:rsid w:val="009B4FA2"/>
    <w:rsid w:val="009B5661"/>
    <w:rsid w:val="009B5B68"/>
    <w:rsid w:val="009B5C1C"/>
    <w:rsid w:val="009B6E5D"/>
    <w:rsid w:val="009B7C41"/>
    <w:rsid w:val="009C0F93"/>
    <w:rsid w:val="009C219B"/>
    <w:rsid w:val="009C37E6"/>
    <w:rsid w:val="009C4237"/>
    <w:rsid w:val="009C42B7"/>
    <w:rsid w:val="009C484C"/>
    <w:rsid w:val="009C50D2"/>
    <w:rsid w:val="009C52FC"/>
    <w:rsid w:val="009C5A9F"/>
    <w:rsid w:val="009C6DC3"/>
    <w:rsid w:val="009C74EA"/>
    <w:rsid w:val="009C753E"/>
    <w:rsid w:val="009C7A22"/>
    <w:rsid w:val="009C7AF1"/>
    <w:rsid w:val="009D1C47"/>
    <w:rsid w:val="009D2253"/>
    <w:rsid w:val="009D4D4E"/>
    <w:rsid w:val="009D692F"/>
    <w:rsid w:val="009D6970"/>
    <w:rsid w:val="009D6A25"/>
    <w:rsid w:val="009D6D68"/>
    <w:rsid w:val="009D6E2C"/>
    <w:rsid w:val="009D7DDA"/>
    <w:rsid w:val="009E0D5A"/>
    <w:rsid w:val="009E1559"/>
    <w:rsid w:val="009E1BA4"/>
    <w:rsid w:val="009E3652"/>
    <w:rsid w:val="009E4CB2"/>
    <w:rsid w:val="009E560A"/>
    <w:rsid w:val="009E5B5A"/>
    <w:rsid w:val="009E6020"/>
    <w:rsid w:val="009E6592"/>
    <w:rsid w:val="009E69B6"/>
    <w:rsid w:val="009E73E3"/>
    <w:rsid w:val="009E7FD1"/>
    <w:rsid w:val="009F0D41"/>
    <w:rsid w:val="009F3424"/>
    <w:rsid w:val="009F3491"/>
    <w:rsid w:val="009F354E"/>
    <w:rsid w:val="009F589F"/>
    <w:rsid w:val="00A01788"/>
    <w:rsid w:val="00A01F18"/>
    <w:rsid w:val="00A02FD5"/>
    <w:rsid w:val="00A034CE"/>
    <w:rsid w:val="00A04384"/>
    <w:rsid w:val="00A04AA3"/>
    <w:rsid w:val="00A066F9"/>
    <w:rsid w:val="00A06FAD"/>
    <w:rsid w:val="00A0722F"/>
    <w:rsid w:val="00A100F8"/>
    <w:rsid w:val="00A10612"/>
    <w:rsid w:val="00A13237"/>
    <w:rsid w:val="00A142CB"/>
    <w:rsid w:val="00A14D60"/>
    <w:rsid w:val="00A14DC9"/>
    <w:rsid w:val="00A1534B"/>
    <w:rsid w:val="00A15F4C"/>
    <w:rsid w:val="00A161F3"/>
    <w:rsid w:val="00A176DE"/>
    <w:rsid w:val="00A17754"/>
    <w:rsid w:val="00A20575"/>
    <w:rsid w:val="00A21B08"/>
    <w:rsid w:val="00A21FD1"/>
    <w:rsid w:val="00A22134"/>
    <w:rsid w:val="00A22615"/>
    <w:rsid w:val="00A22BB7"/>
    <w:rsid w:val="00A231D6"/>
    <w:rsid w:val="00A23C35"/>
    <w:rsid w:val="00A26D6E"/>
    <w:rsid w:val="00A270CF"/>
    <w:rsid w:val="00A27C8E"/>
    <w:rsid w:val="00A3040F"/>
    <w:rsid w:val="00A31E42"/>
    <w:rsid w:val="00A321E0"/>
    <w:rsid w:val="00A32BB7"/>
    <w:rsid w:val="00A33689"/>
    <w:rsid w:val="00A33CCB"/>
    <w:rsid w:val="00A379B2"/>
    <w:rsid w:val="00A40D1C"/>
    <w:rsid w:val="00A40F11"/>
    <w:rsid w:val="00A41469"/>
    <w:rsid w:val="00A417AB"/>
    <w:rsid w:val="00A427E8"/>
    <w:rsid w:val="00A42BF4"/>
    <w:rsid w:val="00A447FA"/>
    <w:rsid w:val="00A44836"/>
    <w:rsid w:val="00A45C1A"/>
    <w:rsid w:val="00A4687D"/>
    <w:rsid w:val="00A46F1B"/>
    <w:rsid w:val="00A5027A"/>
    <w:rsid w:val="00A51139"/>
    <w:rsid w:val="00A51218"/>
    <w:rsid w:val="00A53059"/>
    <w:rsid w:val="00A5334B"/>
    <w:rsid w:val="00A538A9"/>
    <w:rsid w:val="00A5439C"/>
    <w:rsid w:val="00A57179"/>
    <w:rsid w:val="00A57D2F"/>
    <w:rsid w:val="00A61462"/>
    <w:rsid w:val="00A6154B"/>
    <w:rsid w:val="00A626A9"/>
    <w:rsid w:val="00A65107"/>
    <w:rsid w:val="00A65D15"/>
    <w:rsid w:val="00A666FB"/>
    <w:rsid w:val="00A668F8"/>
    <w:rsid w:val="00A67256"/>
    <w:rsid w:val="00A6750A"/>
    <w:rsid w:val="00A75BEC"/>
    <w:rsid w:val="00A80F67"/>
    <w:rsid w:val="00A81C6F"/>
    <w:rsid w:val="00A82131"/>
    <w:rsid w:val="00A836A0"/>
    <w:rsid w:val="00A850DC"/>
    <w:rsid w:val="00A86583"/>
    <w:rsid w:val="00A866A8"/>
    <w:rsid w:val="00A86A83"/>
    <w:rsid w:val="00A87C4F"/>
    <w:rsid w:val="00A9097D"/>
    <w:rsid w:val="00A90EA4"/>
    <w:rsid w:val="00A91D74"/>
    <w:rsid w:val="00A932F6"/>
    <w:rsid w:val="00A94539"/>
    <w:rsid w:val="00A94E56"/>
    <w:rsid w:val="00A96AEC"/>
    <w:rsid w:val="00AA061A"/>
    <w:rsid w:val="00AA0C73"/>
    <w:rsid w:val="00AA193C"/>
    <w:rsid w:val="00AA2656"/>
    <w:rsid w:val="00AA2970"/>
    <w:rsid w:val="00AA2C3E"/>
    <w:rsid w:val="00AA3B60"/>
    <w:rsid w:val="00AA3CA4"/>
    <w:rsid w:val="00AA4F72"/>
    <w:rsid w:val="00AA689B"/>
    <w:rsid w:val="00AA6E59"/>
    <w:rsid w:val="00AA72CA"/>
    <w:rsid w:val="00AB1BF7"/>
    <w:rsid w:val="00AB237A"/>
    <w:rsid w:val="00AB2761"/>
    <w:rsid w:val="00AB4813"/>
    <w:rsid w:val="00AB506D"/>
    <w:rsid w:val="00AB70B3"/>
    <w:rsid w:val="00AB7997"/>
    <w:rsid w:val="00AB7FD3"/>
    <w:rsid w:val="00AC108D"/>
    <w:rsid w:val="00AC1256"/>
    <w:rsid w:val="00AC2ED1"/>
    <w:rsid w:val="00AC4225"/>
    <w:rsid w:val="00AC4AC0"/>
    <w:rsid w:val="00AC5188"/>
    <w:rsid w:val="00AC5E6E"/>
    <w:rsid w:val="00AC7A93"/>
    <w:rsid w:val="00AD2316"/>
    <w:rsid w:val="00AD36A5"/>
    <w:rsid w:val="00AD426B"/>
    <w:rsid w:val="00AD4738"/>
    <w:rsid w:val="00AD602F"/>
    <w:rsid w:val="00AD6707"/>
    <w:rsid w:val="00AD770E"/>
    <w:rsid w:val="00AE0A94"/>
    <w:rsid w:val="00AE0F72"/>
    <w:rsid w:val="00AE100E"/>
    <w:rsid w:val="00AE136D"/>
    <w:rsid w:val="00AE1484"/>
    <w:rsid w:val="00AE3B15"/>
    <w:rsid w:val="00AE527B"/>
    <w:rsid w:val="00AE5C50"/>
    <w:rsid w:val="00AE6E00"/>
    <w:rsid w:val="00AE72B3"/>
    <w:rsid w:val="00AF23CD"/>
    <w:rsid w:val="00AF256C"/>
    <w:rsid w:val="00AF2877"/>
    <w:rsid w:val="00AF2E68"/>
    <w:rsid w:val="00AF3278"/>
    <w:rsid w:val="00AF3D73"/>
    <w:rsid w:val="00AF4854"/>
    <w:rsid w:val="00AF4AA4"/>
    <w:rsid w:val="00AF6886"/>
    <w:rsid w:val="00AF716A"/>
    <w:rsid w:val="00AF725C"/>
    <w:rsid w:val="00B02637"/>
    <w:rsid w:val="00B03A31"/>
    <w:rsid w:val="00B049AA"/>
    <w:rsid w:val="00B051F1"/>
    <w:rsid w:val="00B056E5"/>
    <w:rsid w:val="00B05D3E"/>
    <w:rsid w:val="00B06FFF"/>
    <w:rsid w:val="00B07C42"/>
    <w:rsid w:val="00B1047C"/>
    <w:rsid w:val="00B1081A"/>
    <w:rsid w:val="00B10F5C"/>
    <w:rsid w:val="00B11211"/>
    <w:rsid w:val="00B117D4"/>
    <w:rsid w:val="00B11EE3"/>
    <w:rsid w:val="00B1294B"/>
    <w:rsid w:val="00B130F2"/>
    <w:rsid w:val="00B1318F"/>
    <w:rsid w:val="00B16221"/>
    <w:rsid w:val="00B1732C"/>
    <w:rsid w:val="00B1759D"/>
    <w:rsid w:val="00B1794B"/>
    <w:rsid w:val="00B2130D"/>
    <w:rsid w:val="00B2238E"/>
    <w:rsid w:val="00B22434"/>
    <w:rsid w:val="00B2297D"/>
    <w:rsid w:val="00B22CD2"/>
    <w:rsid w:val="00B239A4"/>
    <w:rsid w:val="00B25DF6"/>
    <w:rsid w:val="00B26D0F"/>
    <w:rsid w:val="00B27467"/>
    <w:rsid w:val="00B2764A"/>
    <w:rsid w:val="00B3020C"/>
    <w:rsid w:val="00B302F7"/>
    <w:rsid w:val="00B30553"/>
    <w:rsid w:val="00B3058A"/>
    <w:rsid w:val="00B3078F"/>
    <w:rsid w:val="00B30C46"/>
    <w:rsid w:val="00B31C0C"/>
    <w:rsid w:val="00B3219E"/>
    <w:rsid w:val="00B32205"/>
    <w:rsid w:val="00B32678"/>
    <w:rsid w:val="00B32695"/>
    <w:rsid w:val="00B32FAB"/>
    <w:rsid w:val="00B33ADC"/>
    <w:rsid w:val="00B358D6"/>
    <w:rsid w:val="00B3751A"/>
    <w:rsid w:val="00B37C37"/>
    <w:rsid w:val="00B419AF"/>
    <w:rsid w:val="00B41FC6"/>
    <w:rsid w:val="00B431D4"/>
    <w:rsid w:val="00B434E1"/>
    <w:rsid w:val="00B4351B"/>
    <w:rsid w:val="00B46687"/>
    <w:rsid w:val="00B5047A"/>
    <w:rsid w:val="00B50A04"/>
    <w:rsid w:val="00B52063"/>
    <w:rsid w:val="00B52D85"/>
    <w:rsid w:val="00B52EDE"/>
    <w:rsid w:val="00B54ACB"/>
    <w:rsid w:val="00B54B5E"/>
    <w:rsid w:val="00B560DD"/>
    <w:rsid w:val="00B56981"/>
    <w:rsid w:val="00B575EF"/>
    <w:rsid w:val="00B60D29"/>
    <w:rsid w:val="00B6146A"/>
    <w:rsid w:val="00B63879"/>
    <w:rsid w:val="00B642F4"/>
    <w:rsid w:val="00B6551A"/>
    <w:rsid w:val="00B6557B"/>
    <w:rsid w:val="00B668EE"/>
    <w:rsid w:val="00B67B2F"/>
    <w:rsid w:val="00B70CDA"/>
    <w:rsid w:val="00B7127F"/>
    <w:rsid w:val="00B71855"/>
    <w:rsid w:val="00B72495"/>
    <w:rsid w:val="00B73330"/>
    <w:rsid w:val="00B73602"/>
    <w:rsid w:val="00B7372D"/>
    <w:rsid w:val="00B74A7D"/>
    <w:rsid w:val="00B74BD6"/>
    <w:rsid w:val="00B76E1E"/>
    <w:rsid w:val="00B80FDD"/>
    <w:rsid w:val="00B83D52"/>
    <w:rsid w:val="00B85456"/>
    <w:rsid w:val="00B87D96"/>
    <w:rsid w:val="00B92572"/>
    <w:rsid w:val="00B953A0"/>
    <w:rsid w:val="00B966C2"/>
    <w:rsid w:val="00B9686C"/>
    <w:rsid w:val="00B969C2"/>
    <w:rsid w:val="00B975CA"/>
    <w:rsid w:val="00BA06F5"/>
    <w:rsid w:val="00BA0BA1"/>
    <w:rsid w:val="00BA0BF6"/>
    <w:rsid w:val="00BA0E38"/>
    <w:rsid w:val="00BA0E95"/>
    <w:rsid w:val="00BA278B"/>
    <w:rsid w:val="00BA4660"/>
    <w:rsid w:val="00BA5011"/>
    <w:rsid w:val="00BA5C7A"/>
    <w:rsid w:val="00BA5F30"/>
    <w:rsid w:val="00BA64A2"/>
    <w:rsid w:val="00BA6C2D"/>
    <w:rsid w:val="00BA6F33"/>
    <w:rsid w:val="00BB1050"/>
    <w:rsid w:val="00BB2774"/>
    <w:rsid w:val="00BB2A93"/>
    <w:rsid w:val="00BB4607"/>
    <w:rsid w:val="00BB565C"/>
    <w:rsid w:val="00BB5872"/>
    <w:rsid w:val="00BB68FC"/>
    <w:rsid w:val="00BC0C39"/>
    <w:rsid w:val="00BC1407"/>
    <w:rsid w:val="00BC3A7F"/>
    <w:rsid w:val="00BC5591"/>
    <w:rsid w:val="00BC58D6"/>
    <w:rsid w:val="00BC5915"/>
    <w:rsid w:val="00BC5981"/>
    <w:rsid w:val="00BD06A9"/>
    <w:rsid w:val="00BD1AA8"/>
    <w:rsid w:val="00BD2E50"/>
    <w:rsid w:val="00BD302F"/>
    <w:rsid w:val="00BD3DE7"/>
    <w:rsid w:val="00BD43EF"/>
    <w:rsid w:val="00BD50B6"/>
    <w:rsid w:val="00BD58EB"/>
    <w:rsid w:val="00BD6B82"/>
    <w:rsid w:val="00BE1835"/>
    <w:rsid w:val="00BE279E"/>
    <w:rsid w:val="00BE31E4"/>
    <w:rsid w:val="00BE5680"/>
    <w:rsid w:val="00BE6C85"/>
    <w:rsid w:val="00BE6E47"/>
    <w:rsid w:val="00BE798E"/>
    <w:rsid w:val="00BF12AB"/>
    <w:rsid w:val="00BF23B9"/>
    <w:rsid w:val="00BF2B1D"/>
    <w:rsid w:val="00BF3AEE"/>
    <w:rsid w:val="00C002AA"/>
    <w:rsid w:val="00C00357"/>
    <w:rsid w:val="00C01A9C"/>
    <w:rsid w:val="00C0760B"/>
    <w:rsid w:val="00C10BCC"/>
    <w:rsid w:val="00C10CD0"/>
    <w:rsid w:val="00C117C2"/>
    <w:rsid w:val="00C134B8"/>
    <w:rsid w:val="00C1450E"/>
    <w:rsid w:val="00C14CFC"/>
    <w:rsid w:val="00C16F7F"/>
    <w:rsid w:val="00C17974"/>
    <w:rsid w:val="00C17FCA"/>
    <w:rsid w:val="00C2160B"/>
    <w:rsid w:val="00C21AEA"/>
    <w:rsid w:val="00C2217D"/>
    <w:rsid w:val="00C24E27"/>
    <w:rsid w:val="00C30DCD"/>
    <w:rsid w:val="00C30FB9"/>
    <w:rsid w:val="00C334AA"/>
    <w:rsid w:val="00C33956"/>
    <w:rsid w:val="00C37481"/>
    <w:rsid w:val="00C3761A"/>
    <w:rsid w:val="00C4159A"/>
    <w:rsid w:val="00C426C4"/>
    <w:rsid w:val="00C42B44"/>
    <w:rsid w:val="00C42DD9"/>
    <w:rsid w:val="00C42FD2"/>
    <w:rsid w:val="00C443BA"/>
    <w:rsid w:val="00C4477D"/>
    <w:rsid w:val="00C44A20"/>
    <w:rsid w:val="00C46149"/>
    <w:rsid w:val="00C5047D"/>
    <w:rsid w:val="00C5167C"/>
    <w:rsid w:val="00C54CF5"/>
    <w:rsid w:val="00C55404"/>
    <w:rsid w:val="00C55C32"/>
    <w:rsid w:val="00C60F9E"/>
    <w:rsid w:val="00C61871"/>
    <w:rsid w:val="00C62324"/>
    <w:rsid w:val="00C630F7"/>
    <w:rsid w:val="00C636FB"/>
    <w:rsid w:val="00C64567"/>
    <w:rsid w:val="00C647CB"/>
    <w:rsid w:val="00C675B9"/>
    <w:rsid w:val="00C677A6"/>
    <w:rsid w:val="00C67A59"/>
    <w:rsid w:val="00C70B27"/>
    <w:rsid w:val="00C71011"/>
    <w:rsid w:val="00C7209E"/>
    <w:rsid w:val="00C73193"/>
    <w:rsid w:val="00C7323F"/>
    <w:rsid w:val="00C73A4D"/>
    <w:rsid w:val="00C75226"/>
    <w:rsid w:val="00C77CC0"/>
    <w:rsid w:val="00C80490"/>
    <w:rsid w:val="00C813B2"/>
    <w:rsid w:val="00C813C3"/>
    <w:rsid w:val="00C81D84"/>
    <w:rsid w:val="00C82516"/>
    <w:rsid w:val="00C82C62"/>
    <w:rsid w:val="00C83650"/>
    <w:rsid w:val="00C83C98"/>
    <w:rsid w:val="00C84D30"/>
    <w:rsid w:val="00C85230"/>
    <w:rsid w:val="00C85438"/>
    <w:rsid w:val="00C85986"/>
    <w:rsid w:val="00C92079"/>
    <w:rsid w:val="00C9295D"/>
    <w:rsid w:val="00C936AF"/>
    <w:rsid w:val="00C9452C"/>
    <w:rsid w:val="00C9592F"/>
    <w:rsid w:val="00C95B82"/>
    <w:rsid w:val="00C95D4B"/>
    <w:rsid w:val="00C95E53"/>
    <w:rsid w:val="00CA1055"/>
    <w:rsid w:val="00CA152E"/>
    <w:rsid w:val="00CA1FC7"/>
    <w:rsid w:val="00CA2A54"/>
    <w:rsid w:val="00CA3B89"/>
    <w:rsid w:val="00CA5358"/>
    <w:rsid w:val="00CA6442"/>
    <w:rsid w:val="00CA6944"/>
    <w:rsid w:val="00CA7836"/>
    <w:rsid w:val="00CB0AB2"/>
    <w:rsid w:val="00CB102B"/>
    <w:rsid w:val="00CB117C"/>
    <w:rsid w:val="00CB1DF0"/>
    <w:rsid w:val="00CB1E5B"/>
    <w:rsid w:val="00CB244B"/>
    <w:rsid w:val="00CB2754"/>
    <w:rsid w:val="00CB3C62"/>
    <w:rsid w:val="00CB550F"/>
    <w:rsid w:val="00CB5FE2"/>
    <w:rsid w:val="00CB66DE"/>
    <w:rsid w:val="00CB67C6"/>
    <w:rsid w:val="00CB78D5"/>
    <w:rsid w:val="00CC13D6"/>
    <w:rsid w:val="00CC4526"/>
    <w:rsid w:val="00CC5017"/>
    <w:rsid w:val="00CC6C1C"/>
    <w:rsid w:val="00CC6F44"/>
    <w:rsid w:val="00CC7559"/>
    <w:rsid w:val="00CC75D5"/>
    <w:rsid w:val="00CD1A58"/>
    <w:rsid w:val="00CD1D59"/>
    <w:rsid w:val="00CD20AB"/>
    <w:rsid w:val="00CD28B7"/>
    <w:rsid w:val="00CD2959"/>
    <w:rsid w:val="00CD381D"/>
    <w:rsid w:val="00CD3AA4"/>
    <w:rsid w:val="00CD3FFC"/>
    <w:rsid w:val="00CD4228"/>
    <w:rsid w:val="00CD4C25"/>
    <w:rsid w:val="00CD4EE9"/>
    <w:rsid w:val="00CD51AB"/>
    <w:rsid w:val="00CD58FD"/>
    <w:rsid w:val="00CD59DA"/>
    <w:rsid w:val="00CD5B8D"/>
    <w:rsid w:val="00CD5F05"/>
    <w:rsid w:val="00CD6268"/>
    <w:rsid w:val="00CE21E8"/>
    <w:rsid w:val="00CE5295"/>
    <w:rsid w:val="00CE52C6"/>
    <w:rsid w:val="00CE7EBD"/>
    <w:rsid w:val="00CF030D"/>
    <w:rsid w:val="00CF0407"/>
    <w:rsid w:val="00CF061A"/>
    <w:rsid w:val="00CF135A"/>
    <w:rsid w:val="00CF22C2"/>
    <w:rsid w:val="00CF2D51"/>
    <w:rsid w:val="00CF2F57"/>
    <w:rsid w:val="00CF5A7D"/>
    <w:rsid w:val="00CF5B9F"/>
    <w:rsid w:val="00CF6EE4"/>
    <w:rsid w:val="00CF7253"/>
    <w:rsid w:val="00CF7C23"/>
    <w:rsid w:val="00D00550"/>
    <w:rsid w:val="00D00F51"/>
    <w:rsid w:val="00D0146B"/>
    <w:rsid w:val="00D0155A"/>
    <w:rsid w:val="00D01764"/>
    <w:rsid w:val="00D01887"/>
    <w:rsid w:val="00D03ED0"/>
    <w:rsid w:val="00D04A35"/>
    <w:rsid w:val="00D0622D"/>
    <w:rsid w:val="00D064BE"/>
    <w:rsid w:val="00D10290"/>
    <w:rsid w:val="00D103C6"/>
    <w:rsid w:val="00D10767"/>
    <w:rsid w:val="00D10B93"/>
    <w:rsid w:val="00D11F07"/>
    <w:rsid w:val="00D12D83"/>
    <w:rsid w:val="00D13D84"/>
    <w:rsid w:val="00D14BCD"/>
    <w:rsid w:val="00D14DE5"/>
    <w:rsid w:val="00D155C2"/>
    <w:rsid w:val="00D15B29"/>
    <w:rsid w:val="00D2301A"/>
    <w:rsid w:val="00D24775"/>
    <w:rsid w:val="00D27609"/>
    <w:rsid w:val="00D31783"/>
    <w:rsid w:val="00D33650"/>
    <w:rsid w:val="00D336B4"/>
    <w:rsid w:val="00D3571A"/>
    <w:rsid w:val="00D3635B"/>
    <w:rsid w:val="00D37451"/>
    <w:rsid w:val="00D42474"/>
    <w:rsid w:val="00D4250B"/>
    <w:rsid w:val="00D43950"/>
    <w:rsid w:val="00D44BD5"/>
    <w:rsid w:val="00D4610A"/>
    <w:rsid w:val="00D468CD"/>
    <w:rsid w:val="00D50E84"/>
    <w:rsid w:val="00D52DBD"/>
    <w:rsid w:val="00D5311B"/>
    <w:rsid w:val="00D539C7"/>
    <w:rsid w:val="00D54388"/>
    <w:rsid w:val="00D5496F"/>
    <w:rsid w:val="00D55685"/>
    <w:rsid w:val="00D55E6D"/>
    <w:rsid w:val="00D5606B"/>
    <w:rsid w:val="00D5712B"/>
    <w:rsid w:val="00D57488"/>
    <w:rsid w:val="00D60245"/>
    <w:rsid w:val="00D6038F"/>
    <w:rsid w:val="00D606A7"/>
    <w:rsid w:val="00D608BD"/>
    <w:rsid w:val="00D613A1"/>
    <w:rsid w:val="00D61CEB"/>
    <w:rsid w:val="00D62756"/>
    <w:rsid w:val="00D6322E"/>
    <w:rsid w:val="00D65B17"/>
    <w:rsid w:val="00D65C04"/>
    <w:rsid w:val="00D66FFD"/>
    <w:rsid w:val="00D70758"/>
    <w:rsid w:val="00D7322D"/>
    <w:rsid w:val="00D73A58"/>
    <w:rsid w:val="00D7454A"/>
    <w:rsid w:val="00D807C3"/>
    <w:rsid w:val="00D81CC0"/>
    <w:rsid w:val="00D81F59"/>
    <w:rsid w:val="00D8286E"/>
    <w:rsid w:val="00D83051"/>
    <w:rsid w:val="00D83DB2"/>
    <w:rsid w:val="00D841CB"/>
    <w:rsid w:val="00D85AF7"/>
    <w:rsid w:val="00D903DE"/>
    <w:rsid w:val="00D9044A"/>
    <w:rsid w:val="00D908FA"/>
    <w:rsid w:val="00D90A96"/>
    <w:rsid w:val="00D9260E"/>
    <w:rsid w:val="00D92668"/>
    <w:rsid w:val="00D926B8"/>
    <w:rsid w:val="00D92BDF"/>
    <w:rsid w:val="00D93AC6"/>
    <w:rsid w:val="00D93CB7"/>
    <w:rsid w:val="00D9601C"/>
    <w:rsid w:val="00D96186"/>
    <w:rsid w:val="00DA02C3"/>
    <w:rsid w:val="00DA04D0"/>
    <w:rsid w:val="00DA15D7"/>
    <w:rsid w:val="00DA1F4D"/>
    <w:rsid w:val="00DA2611"/>
    <w:rsid w:val="00DA4801"/>
    <w:rsid w:val="00DA484F"/>
    <w:rsid w:val="00DA5734"/>
    <w:rsid w:val="00DA59F5"/>
    <w:rsid w:val="00DB01A9"/>
    <w:rsid w:val="00DB1918"/>
    <w:rsid w:val="00DB3758"/>
    <w:rsid w:val="00DB5852"/>
    <w:rsid w:val="00DB6029"/>
    <w:rsid w:val="00DB60BF"/>
    <w:rsid w:val="00DB643E"/>
    <w:rsid w:val="00DB64FA"/>
    <w:rsid w:val="00DB6A10"/>
    <w:rsid w:val="00DB6CF7"/>
    <w:rsid w:val="00DB7680"/>
    <w:rsid w:val="00DC0934"/>
    <w:rsid w:val="00DC0D13"/>
    <w:rsid w:val="00DC0F0C"/>
    <w:rsid w:val="00DC1174"/>
    <w:rsid w:val="00DC1E0B"/>
    <w:rsid w:val="00DC48D3"/>
    <w:rsid w:val="00DC61BC"/>
    <w:rsid w:val="00DD09FE"/>
    <w:rsid w:val="00DD1239"/>
    <w:rsid w:val="00DD2082"/>
    <w:rsid w:val="00DD341F"/>
    <w:rsid w:val="00DD3CA8"/>
    <w:rsid w:val="00DD4B6D"/>
    <w:rsid w:val="00DD4E32"/>
    <w:rsid w:val="00DD5644"/>
    <w:rsid w:val="00DD654C"/>
    <w:rsid w:val="00DD67DC"/>
    <w:rsid w:val="00DD72C1"/>
    <w:rsid w:val="00DD7B43"/>
    <w:rsid w:val="00DD7B54"/>
    <w:rsid w:val="00DE0CC8"/>
    <w:rsid w:val="00DE1AD8"/>
    <w:rsid w:val="00DE2787"/>
    <w:rsid w:val="00DE2BBE"/>
    <w:rsid w:val="00DE2FAF"/>
    <w:rsid w:val="00DE46FE"/>
    <w:rsid w:val="00DE4B69"/>
    <w:rsid w:val="00DE4E1F"/>
    <w:rsid w:val="00DE5473"/>
    <w:rsid w:val="00DE5F31"/>
    <w:rsid w:val="00DE7096"/>
    <w:rsid w:val="00DE74E9"/>
    <w:rsid w:val="00DF008C"/>
    <w:rsid w:val="00DF196C"/>
    <w:rsid w:val="00DF22DD"/>
    <w:rsid w:val="00DF3412"/>
    <w:rsid w:val="00DF3967"/>
    <w:rsid w:val="00DF4DFB"/>
    <w:rsid w:val="00DF552A"/>
    <w:rsid w:val="00DF5E05"/>
    <w:rsid w:val="00DF63E2"/>
    <w:rsid w:val="00DF6BA3"/>
    <w:rsid w:val="00DF6FC8"/>
    <w:rsid w:val="00E00031"/>
    <w:rsid w:val="00E03380"/>
    <w:rsid w:val="00E0391D"/>
    <w:rsid w:val="00E049B5"/>
    <w:rsid w:val="00E10CDA"/>
    <w:rsid w:val="00E1202E"/>
    <w:rsid w:val="00E128AB"/>
    <w:rsid w:val="00E13D31"/>
    <w:rsid w:val="00E1485F"/>
    <w:rsid w:val="00E161EC"/>
    <w:rsid w:val="00E17686"/>
    <w:rsid w:val="00E17869"/>
    <w:rsid w:val="00E21C47"/>
    <w:rsid w:val="00E21D27"/>
    <w:rsid w:val="00E21FFC"/>
    <w:rsid w:val="00E22DD4"/>
    <w:rsid w:val="00E2339D"/>
    <w:rsid w:val="00E2344E"/>
    <w:rsid w:val="00E23977"/>
    <w:rsid w:val="00E23F33"/>
    <w:rsid w:val="00E241D5"/>
    <w:rsid w:val="00E24F8C"/>
    <w:rsid w:val="00E25506"/>
    <w:rsid w:val="00E2563F"/>
    <w:rsid w:val="00E273CA"/>
    <w:rsid w:val="00E27F05"/>
    <w:rsid w:val="00E30E43"/>
    <w:rsid w:val="00E31283"/>
    <w:rsid w:val="00E326FC"/>
    <w:rsid w:val="00E32BE1"/>
    <w:rsid w:val="00E336CF"/>
    <w:rsid w:val="00E33CBF"/>
    <w:rsid w:val="00E3586F"/>
    <w:rsid w:val="00E36208"/>
    <w:rsid w:val="00E406B8"/>
    <w:rsid w:val="00E408F6"/>
    <w:rsid w:val="00E40A2C"/>
    <w:rsid w:val="00E4251F"/>
    <w:rsid w:val="00E42548"/>
    <w:rsid w:val="00E44797"/>
    <w:rsid w:val="00E46676"/>
    <w:rsid w:val="00E47DE1"/>
    <w:rsid w:val="00E5085E"/>
    <w:rsid w:val="00E51715"/>
    <w:rsid w:val="00E51F94"/>
    <w:rsid w:val="00E53989"/>
    <w:rsid w:val="00E540BC"/>
    <w:rsid w:val="00E542DA"/>
    <w:rsid w:val="00E542E4"/>
    <w:rsid w:val="00E55D8E"/>
    <w:rsid w:val="00E55DC5"/>
    <w:rsid w:val="00E55E88"/>
    <w:rsid w:val="00E56E22"/>
    <w:rsid w:val="00E57FD1"/>
    <w:rsid w:val="00E60132"/>
    <w:rsid w:val="00E60BE7"/>
    <w:rsid w:val="00E61212"/>
    <w:rsid w:val="00E62055"/>
    <w:rsid w:val="00E62A6B"/>
    <w:rsid w:val="00E64E86"/>
    <w:rsid w:val="00E659B7"/>
    <w:rsid w:val="00E66B2A"/>
    <w:rsid w:val="00E66CAD"/>
    <w:rsid w:val="00E6717E"/>
    <w:rsid w:val="00E70038"/>
    <w:rsid w:val="00E719FA"/>
    <w:rsid w:val="00E72886"/>
    <w:rsid w:val="00E740B1"/>
    <w:rsid w:val="00E749B9"/>
    <w:rsid w:val="00E752B4"/>
    <w:rsid w:val="00E76043"/>
    <w:rsid w:val="00E76D58"/>
    <w:rsid w:val="00E77ECC"/>
    <w:rsid w:val="00E81D3A"/>
    <w:rsid w:val="00E8297F"/>
    <w:rsid w:val="00E82A39"/>
    <w:rsid w:val="00E841A8"/>
    <w:rsid w:val="00E858D4"/>
    <w:rsid w:val="00E8628D"/>
    <w:rsid w:val="00E9302E"/>
    <w:rsid w:val="00E9333A"/>
    <w:rsid w:val="00E94823"/>
    <w:rsid w:val="00E951F2"/>
    <w:rsid w:val="00E96945"/>
    <w:rsid w:val="00E96F94"/>
    <w:rsid w:val="00E97C17"/>
    <w:rsid w:val="00E97FEB"/>
    <w:rsid w:val="00EA4F02"/>
    <w:rsid w:val="00EA6B39"/>
    <w:rsid w:val="00EA70FB"/>
    <w:rsid w:val="00EA77B0"/>
    <w:rsid w:val="00EA7809"/>
    <w:rsid w:val="00EB128D"/>
    <w:rsid w:val="00EB1460"/>
    <w:rsid w:val="00EB1D2A"/>
    <w:rsid w:val="00EB1F9D"/>
    <w:rsid w:val="00EB3BE4"/>
    <w:rsid w:val="00EB66B1"/>
    <w:rsid w:val="00EB6EA1"/>
    <w:rsid w:val="00EC0584"/>
    <w:rsid w:val="00EC07C0"/>
    <w:rsid w:val="00EC0883"/>
    <w:rsid w:val="00EC0D46"/>
    <w:rsid w:val="00EC1306"/>
    <w:rsid w:val="00EC34E4"/>
    <w:rsid w:val="00EC3F04"/>
    <w:rsid w:val="00EC4665"/>
    <w:rsid w:val="00EC5931"/>
    <w:rsid w:val="00EC6278"/>
    <w:rsid w:val="00ED028D"/>
    <w:rsid w:val="00ED5EDA"/>
    <w:rsid w:val="00EE020C"/>
    <w:rsid w:val="00EE1147"/>
    <w:rsid w:val="00EE11B6"/>
    <w:rsid w:val="00EE259E"/>
    <w:rsid w:val="00EE31DF"/>
    <w:rsid w:val="00EE4A4C"/>
    <w:rsid w:val="00EE4FA2"/>
    <w:rsid w:val="00EE5101"/>
    <w:rsid w:val="00EE515D"/>
    <w:rsid w:val="00EE5ECC"/>
    <w:rsid w:val="00EF0E77"/>
    <w:rsid w:val="00EF40BE"/>
    <w:rsid w:val="00EF452A"/>
    <w:rsid w:val="00EF45AC"/>
    <w:rsid w:val="00EF5525"/>
    <w:rsid w:val="00EF5E8B"/>
    <w:rsid w:val="00EF68E7"/>
    <w:rsid w:val="00EF6C89"/>
    <w:rsid w:val="00F0046B"/>
    <w:rsid w:val="00F00C08"/>
    <w:rsid w:val="00F013E7"/>
    <w:rsid w:val="00F04646"/>
    <w:rsid w:val="00F05BAC"/>
    <w:rsid w:val="00F05BEB"/>
    <w:rsid w:val="00F067A6"/>
    <w:rsid w:val="00F06874"/>
    <w:rsid w:val="00F07123"/>
    <w:rsid w:val="00F07454"/>
    <w:rsid w:val="00F07506"/>
    <w:rsid w:val="00F10AA0"/>
    <w:rsid w:val="00F12107"/>
    <w:rsid w:val="00F12A5A"/>
    <w:rsid w:val="00F12EA2"/>
    <w:rsid w:val="00F134F9"/>
    <w:rsid w:val="00F17074"/>
    <w:rsid w:val="00F2030E"/>
    <w:rsid w:val="00F2068C"/>
    <w:rsid w:val="00F21DD7"/>
    <w:rsid w:val="00F21E2C"/>
    <w:rsid w:val="00F238B2"/>
    <w:rsid w:val="00F249F8"/>
    <w:rsid w:val="00F24C6A"/>
    <w:rsid w:val="00F3184C"/>
    <w:rsid w:val="00F333EF"/>
    <w:rsid w:val="00F3630F"/>
    <w:rsid w:val="00F37063"/>
    <w:rsid w:val="00F37C21"/>
    <w:rsid w:val="00F4004B"/>
    <w:rsid w:val="00F4038E"/>
    <w:rsid w:val="00F41BDB"/>
    <w:rsid w:val="00F43718"/>
    <w:rsid w:val="00F45A01"/>
    <w:rsid w:val="00F46624"/>
    <w:rsid w:val="00F471E5"/>
    <w:rsid w:val="00F47993"/>
    <w:rsid w:val="00F52EDD"/>
    <w:rsid w:val="00F52FD5"/>
    <w:rsid w:val="00F53EAB"/>
    <w:rsid w:val="00F5664C"/>
    <w:rsid w:val="00F5664E"/>
    <w:rsid w:val="00F56D84"/>
    <w:rsid w:val="00F57348"/>
    <w:rsid w:val="00F60980"/>
    <w:rsid w:val="00F60BF8"/>
    <w:rsid w:val="00F61BC0"/>
    <w:rsid w:val="00F61E41"/>
    <w:rsid w:val="00F635BC"/>
    <w:rsid w:val="00F64C83"/>
    <w:rsid w:val="00F64F90"/>
    <w:rsid w:val="00F655D5"/>
    <w:rsid w:val="00F67AAF"/>
    <w:rsid w:val="00F701F7"/>
    <w:rsid w:val="00F74692"/>
    <w:rsid w:val="00F74AE1"/>
    <w:rsid w:val="00F775B6"/>
    <w:rsid w:val="00F81902"/>
    <w:rsid w:val="00F82BE9"/>
    <w:rsid w:val="00F84057"/>
    <w:rsid w:val="00F85265"/>
    <w:rsid w:val="00F8753C"/>
    <w:rsid w:val="00F91E71"/>
    <w:rsid w:val="00F92C88"/>
    <w:rsid w:val="00F92F63"/>
    <w:rsid w:val="00F95C4A"/>
    <w:rsid w:val="00F9722C"/>
    <w:rsid w:val="00FA04F9"/>
    <w:rsid w:val="00FA0647"/>
    <w:rsid w:val="00FA1206"/>
    <w:rsid w:val="00FA161B"/>
    <w:rsid w:val="00FA33DD"/>
    <w:rsid w:val="00FA4B1C"/>
    <w:rsid w:val="00FA5C32"/>
    <w:rsid w:val="00FA5EF8"/>
    <w:rsid w:val="00FB2A4D"/>
    <w:rsid w:val="00FB325D"/>
    <w:rsid w:val="00FB36FD"/>
    <w:rsid w:val="00FB3D2D"/>
    <w:rsid w:val="00FB4010"/>
    <w:rsid w:val="00FB45ED"/>
    <w:rsid w:val="00FB608A"/>
    <w:rsid w:val="00FB6F6D"/>
    <w:rsid w:val="00FC0971"/>
    <w:rsid w:val="00FC3694"/>
    <w:rsid w:val="00FC3CBD"/>
    <w:rsid w:val="00FC3DB4"/>
    <w:rsid w:val="00FC5049"/>
    <w:rsid w:val="00FC50D2"/>
    <w:rsid w:val="00FC5FBF"/>
    <w:rsid w:val="00FC6648"/>
    <w:rsid w:val="00FC7BCB"/>
    <w:rsid w:val="00FD0A53"/>
    <w:rsid w:val="00FD5E33"/>
    <w:rsid w:val="00FD64ED"/>
    <w:rsid w:val="00FE0574"/>
    <w:rsid w:val="00FE06A1"/>
    <w:rsid w:val="00FE087D"/>
    <w:rsid w:val="00FE11F3"/>
    <w:rsid w:val="00FE3202"/>
    <w:rsid w:val="00FE4AC9"/>
    <w:rsid w:val="00FE59D2"/>
    <w:rsid w:val="00FE63D8"/>
    <w:rsid w:val="00FE79A7"/>
    <w:rsid w:val="00FF1231"/>
    <w:rsid w:val="00FF2FC0"/>
    <w:rsid w:val="00FF59AE"/>
    <w:rsid w:val="00FF5F56"/>
    <w:rsid w:val="00FF6CDB"/>
    <w:rsid w:val="00FF7879"/>
    <w:rsid w:val="00FF7E98"/>
    <w:rsid w:val="2190BF8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957E044"/>
  <w14:defaultImageDpi w14:val="330"/>
  <w15:chartTrackingRefBased/>
  <w15:docId w15:val="{8E845079-C53D-4D87-B3F3-9EF4B7A97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lang w:val="en-AU"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qFormat="1"/>
    <w:lsdException w:name="toc 2" w:semiHidden="1" w:uiPriority="39" w:unhideWhenUsed="1" w:qFormat="1"/>
    <w:lsdException w:name="toc 3" w:semiHidden="1" w:uiPriority="39" w:qFormat="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qFormat/>
    <w:rsid w:val="009D692F"/>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uiPriority w:val="9"/>
    <w:qFormat/>
    <w:locked/>
    <w:rsid w:val="00D0188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autoRedefine/>
    <w:uiPriority w:val="9"/>
    <w:qFormat/>
    <w:locked/>
    <w:rsid w:val="00A932F6"/>
    <w:pPr>
      <w:spacing w:before="60" w:after="120" w:line="276" w:lineRule="auto"/>
      <w:contextualSpacing/>
      <w:outlineLvl w:val="1"/>
    </w:pPr>
    <w:rPr>
      <w:rFonts w:eastAsia="Calibri"/>
      <w:b/>
      <w:color w:val="000000" w:themeColor="text1"/>
      <w:lang w:eastAsia="en-AU"/>
    </w:rPr>
  </w:style>
  <w:style w:type="paragraph" w:styleId="Heading3">
    <w:name w:val="heading 3"/>
    <w:basedOn w:val="Normal"/>
    <w:next w:val="Normal"/>
    <w:link w:val="Heading3Char"/>
    <w:uiPriority w:val="9"/>
    <w:qFormat/>
    <w:locked/>
    <w:rsid w:val="00D01887"/>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qFormat/>
    <w:locked/>
    <w:rsid w:val="00BE6C85"/>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Heading4"/>
    <w:next w:val="Normal"/>
    <w:link w:val="Heading5Char"/>
    <w:uiPriority w:val="9"/>
    <w:unhideWhenUsed/>
    <w:qFormat/>
    <w:locked/>
    <w:rsid w:val="00A91D74"/>
    <w:pPr>
      <w:keepNext w:val="0"/>
      <w:keepLines w:val="0"/>
      <w:spacing w:before="240" w:after="120"/>
      <w:contextualSpacing/>
      <w:outlineLvl w:val="4"/>
    </w:pPr>
    <w:rPr>
      <w:rFonts w:ascii="Arial" w:eastAsia="Calibri" w:hAnsi="Arial" w:cs="Arial"/>
      <w:b/>
      <w:iCs w:val="0"/>
      <w:color w:val="auto"/>
      <w:lang w:eastAsia="en-AU"/>
    </w:rPr>
  </w:style>
  <w:style w:type="paragraph" w:styleId="Heading6">
    <w:name w:val="heading 6"/>
    <w:basedOn w:val="Normal"/>
    <w:next w:val="Normal"/>
    <w:link w:val="Heading6Char"/>
    <w:uiPriority w:val="9"/>
    <w:unhideWhenUsed/>
    <w:qFormat/>
    <w:locked/>
    <w:rsid w:val="00A91D74"/>
    <w:pPr>
      <w:spacing w:before="240" w:after="60"/>
      <w:contextualSpacing/>
      <w:outlineLvl w:val="5"/>
    </w:pPr>
    <w:rPr>
      <w:rFonts w:ascii="Calibri" w:hAnsi="Calibri"/>
      <w:b/>
      <w:bCs/>
      <w:lang w:eastAsia="en-AU"/>
    </w:rPr>
  </w:style>
  <w:style w:type="paragraph" w:styleId="Heading7">
    <w:name w:val="heading 7"/>
    <w:basedOn w:val="Normal"/>
    <w:next w:val="Normal"/>
    <w:link w:val="Heading7Char"/>
    <w:uiPriority w:val="9"/>
    <w:unhideWhenUsed/>
    <w:qFormat/>
    <w:locked/>
    <w:rsid w:val="00A91D74"/>
    <w:pPr>
      <w:spacing w:before="240" w:after="60"/>
      <w:contextualSpacing/>
      <w:outlineLvl w:val="6"/>
    </w:pPr>
    <w:rPr>
      <w:rFonts w:ascii="Calibri" w:hAnsi="Calibri"/>
      <w:lang w:eastAsia="en-AU"/>
    </w:rPr>
  </w:style>
  <w:style w:type="paragraph" w:styleId="Heading8">
    <w:name w:val="heading 8"/>
    <w:basedOn w:val="Normal"/>
    <w:next w:val="Normal"/>
    <w:link w:val="Heading8Char"/>
    <w:uiPriority w:val="9"/>
    <w:unhideWhenUsed/>
    <w:qFormat/>
    <w:locked/>
    <w:rsid w:val="00A91D74"/>
    <w:pPr>
      <w:spacing w:before="240" w:after="60"/>
      <w:contextualSpacing/>
      <w:outlineLvl w:val="7"/>
    </w:pPr>
    <w:rPr>
      <w:rFonts w:ascii="Calibri" w:hAnsi="Calibri"/>
      <w:i/>
      <w:iCs/>
      <w:lang w:eastAsia="en-AU"/>
    </w:rPr>
  </w:style>
  <w:style w:type="paragraph" w:styleId="Heading9">
    <w:name w:val="heading 9"/>
    <w:basedOn w:val="Normal"/>
    <w:next w:val="Normal"/>
    <w:link w:val="Heading9Char"/>
    <w:uiPriority w:val="9"/>
    <w:unhideWhenUsed/>
    <w:qFormat/>
    <w:locked/>
    <w:rsid w:val="00A91D74"/>
    <w:pPr>
      <w:spacing w:before="240" w:after="60"/>
      <w:contextualSpacing/>
      <w:outlineLvl w:val="8"/>
    </w:pPr>
    <w:rPr>
      <w:rFonts w:ascii="Cambria" w:hAnsi="Cambria"/>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TOWorksTitlePage">
    <w:name w:val="RTO Works Title Page"/>
    <w:basedOn w:val="Normal"/>
    <w:qFormat/>
    <w:rsid w:val="00960EF5"/>
    <w:pPr>
      <w:spacing w:after="480"/>
      <w:jc w:val="center"/>
    </w:pPr>
    <w:rPr>
      <w:b/>
      <w:bCs/>
      <w:sz w:val="36"/>
      <w:szCs w:val="36"/>
    </w:rPr>
  </w:style>
  <w:style w:type="paragraph" w:customStyle="1" w:styleId="RTOWorksTitleRTOInfo">
    <w:name w:val="RTO Works Title RTO Info"/>
    <w:qFormat/>
    <w:rsid w:val="00960EF5"/>
    <w:pPr>
      <w:spacing w:before="60" w:after="60" w:line="276" w:lineRule="auto"/>
      <w:jc w:val="center"/>
    </w:pPr>
  </w:style>
  <w:style w:type="paragraph" w:styleId="Header">
    <w:name w:val="header"/>
    <w:aliases w:val="RTO Works Header"/>
    <w:link w:val="HeaderChar"/>
    <w:uiPriority w:val="99"/>
    <w:locked/>
    <w:rsid w:val="000D6817"/>
    <w:pPr>
      <w:tabs>
        <w:tab w:val="center" w:pos="4513"/>
        <w:tab w:val="right" w:pos="9026"/>
      </w:tabs>
      <w:spacing w:after="0" w:line="240" w:lineRule="auto"/>
    </w:pPr>
    <w:rPr>
      <w:rFonts w:ascii="Cordia New" w:hAnsi="Cordia New" w:cs="Cordia New"/>
      <w:b/>
      <w:bCs/>
      <w:caps/>
      <w:color w:val="172A52"/>
      <w:spacing w:val="10"/>
    </w:rPr>
  </w:style>
  <w:style w:type="character" w:customStyle="1" w:styleId="HeaderChar">
    <w:name w:val="Header Char"/>
    <w:aliases w:val="RTO Works Header Char"/>
    <w:basedOn w:val="DefaultParagraphFont"/>
    <w:link w:val="Header"/>
    <w:uiPriority w:val="99"/>
    <w:rsid w:val="000D6817"/>
    <w:rPr>
      <w:rFonts w:ascii="Cordia New" w:hAnsi="Cordia New" w:cs="Cordia New"/>
      <w:b/>
      <w:bCs/>
      <w:caps/>
      <w:color w:val="172A52"/>
      <w:spacing w:val="10"/>
    </w:rPr>
  </w:style>
  <w:style w:type="paragraph" w:styleId="Footer">
    <w:name w:val="footer"/>
    <w:aliases w:val="RTO Works Footer"/>
    <w:link w:val="FooterChar"/>
    <w:uiPriority w:val="99"/>
    <w:locked/>
    <w:rsid w:val="007E52CE"/>
    <w:pPr>
      <w:tabs>
        <w:tab w:val="center" w:pos="4513"/>
        <w:tab w:val="right" w:pos="9356"/>
      </w:tabs>
      <w:spacing w:after="40" w:line="240" w:lineRule="auto"/>
    </w:pPr>
    <w:rPr>
      <w:rFonts w:ascii="Cordia New" w:hAnsi="Cordia New" w:cs="Cordia New"/>
      <w:b/>
      <w:bCs/>
      <w:caps/>
      <w:color w:val="172A52"/>
      <w:spacing w:val="10"/>
    </w:rPr>
  </w:style>
  <w:style w:type="character" w:customStyle="1" w:styleId="FooterChar">
    <w:name w:val="Footer Char"/>
    <w:aliases w:val="RTO Works Footer Char"/>
    <w:basedOn w:val="DefaultParagraphFont"/>
    <w:link w:val="Footer"/>
    <w:uiPriority w:val="99"/>
    <w:rsid w:val="007E52CE"/>
    <w:rPr>
      <w:rFonts w:ascii="Cordia New" w:hAnsi="Cordia New" w:cs="Cordia New"/>
      <w:b/>
      <w:bCs/>
      <w:caps/>
      <w:color w:val="172A52"/>
      <w:spacing w:val="10"/>
    </w:rPr>
  </w:style>
  <w:style w:type="paragraph" w:customStyle="1" w:styleId="RTOWorksContentsHeading">
    <w:name w:val="RTO Works Contents Heading"/>
    <w:qFormat/>
    <w:rsid w:val="008E390E"/>
    <w:pPr>
      <w:spacing w:after="240"/>
    </w:pPr>
    <w:rPr>
      <w:rFonts w:ascii="Cordia New" w:hAnsi="Cordia New" w:cs="Cordia New"/>
      <w:b/>
      <w:bCs/>
      <w:caps/>
      <w:color w:val="0395A1"/>
      <w:spacing w:val="14"/>
      <w:sz w:val="48"/>
      <w:szCs w:val="48"/>
    </w:rPr>
  </w:style>
  <w:style w:type="paragraph" w:customStyle="1" w:styleId="RTOWorksHeading1">
    <w:name w:val="RTO Works Heading 1"/>
    <w:next w:val="RTOWorksBodyText"/>
    <w:qFormat/>
    <w:rsid w:val="00747CF6"/>
    <w:pPr>
      <w:spacing w:before="240" w:after="200"/>
    </w:pPr>
    <w:rPr>
      <w:rFonts w:ascii="Cordia New" w:hAnsi="Cordia New" w:cs="Cordia New"/>
      <w:b/>
      <w:bCs/>
      <w:caps/>
      <w:color w:val="0395A1"/>
      <w:spacing w:val="14"/>
      <w:sz w:val="48"/>
      <w:szCs w:val="48"/>
    </w:rPr>
  </w:style>
  <w:style w:type="paragraph" w:customStyle="1" w:styleId="RTOWorksBodyText">
    <w:name w:val="RTO Works Body Text"/>
    <w:qFormat/>
    <w:rsid w:val="003544C5"/>
    <w:pPr>
      <w:spacing w:before="120" w:after="120" w:line="288" w:lineRule="auto"/>
    </w:pPr>
  </w:style>
  <w:style w:type="paragraph" w:customStyle="1" w:styleId="RTOWorksHeading2">
    <w:name w:val="RTO Works Heading 2"/>
    <w:next w:val="RTOWorksBodyText"/>
    <w:qFormat/>
    <w:rsid w:val="004210A6"/>
    <w:pPr>
      <w:spacing w:before="360" w:after="120" w:line="240" w:lineRule="auto"/>
    </w:pPr>
    <w:rPr>
      <w:rFonts w:ascii="Cordia New" w:hAnsi="Cordia New" w:cs="Cordia New"/>
      <w:b/>
      <w:bCs/>
      <w:caps/>
      <w:color w:val="000000" w:themeColor="text1"/>
      <w:spacing w:val="14"/>
      <w:sz w:val="40"/>
      <w:szCs w:val="40"/>
    </w:rPr>
  </w:style>
  <w:style w:type="paragraph" w:customStyle="1" w:styleId="RTOWorksHeading3">
    <w:name w:val="RTO Works Heading 3"/>
    <w:qFormat/>
    <w:rsid w:val="00E9333A"/>
    <w:pPr>
      <w:spacing w:before="240" w:after="120" w:line="276" w:lineRule="auto"/>
    </w:pPr>
    <w:rPr>
      <w:rFonts w:ascii="Cordia New" w:hAnsi="Cordia New" w:cs="Cordia New"/>
      <w:b/>
      <w:bCs/>
      <w:caps/>
      <w:color w:val="000000" w:themeColor="text1"/>
      <w:spacing w:val="10"/>
      <w:sz w:val="32"/>
      <w:szCs w:val="32"/>
    </w:rPr>
  </w:style>
  <w:style w:type="table" w:styleId="TableGrid">
    <w:name w:val="Table Grid"/>
    <w:aliases w:val="ARA Table"/>
    <w:basedOn w:val="TableNormal"/>
    <w:uiPriority w:val="39"/>
    <w:locked/>
    <w:rsid w:val="004263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TOWorksNumbers">
    <w:name w:val="RTO Works Numbers"/>
    <w:qFormat/>
    <w:rsid w:val="00960EF5"/>
    <w:pPr>
      <w:numPr>
        <w:numId w:val="11"/>
      </w:numPr>
      <w:spacing w:before="120" w:after="120" w:line="276" w:lineRule="auto"/>
    </w:pPr>
  </w:style>
  <w:style w:type="paragraph" w:customStyle="1" w:styleId="RTOWorksBullet1">
    <w:name w:val="RTO Works Bullet 1"/>
    <w:qFormat/>
    <w:rsid w:val="00960EF5"/>
    <w:pPr>
      <w:numPr>
        <w:numId w:val="4"/>
      </w:numPr>
      <w:spacing w:before="120" w:after="120" w:line="288" w:lineRule="auto"/>
    </w:pPr>
  </w:style>
  <w:style w:type="paragraph" w:customStyle="1" w:styleId="RTOWorksCheckBox">
    <w:name w:val="RTO Works Check Box"/>
    <w:basedOn w:val="Normal"/>
    <w:qFormat/>
    <w:rsid w:val="00960EF5"/>
    <w:pPr>
      <w:numPr>
        <w:numId w:val="10"/>
      </w:numPr>
      <w:spacing w:before="120" w:after="120" w:line="288" w:lineRule="auto"/>
    </w:pPr>
  </w:style>
  <w:style w:type="paragraph" w:customStyle="1" w:styleId="RTOWorksAssessorGuidance">
    <w:name w:val="RTO Works Assessor Guidance"/>
    <w:qFormat/>
    <w:rsid w:val="00960EF5"/>
    <w:pPr>
      <w:spacing w:before="120" w:after="120" w:line="288" w:lineRule="auto"/>
    </w:pPr>
    <w:rPr>
      <w:color w:val="FF0000"/>
    </w:rPr>
  </w:style>
  <w:style w:type="character" w:customStyle="1" w:styleId="Heading2Char">
    <w:name w:val="Heading 2 Char"/>
    <w:basedOn w:val="DefaultParagraphFont"/>
    <w:link w:val="Heading2"/>
    <w:uiPriority w:val="9"/>
    <w:rsid w:val="00EF68E7"/>
    <w:rPr>
      <w:rFonts w:ascii="Arial" w:eastAsia="Calibri" w:hAnsi="Arial" w:cs="Arial"/>
      <w:b/>
      <w:color w:val="000000" w:themeColor="text1"/>
      <w:sz w:val="24"/>
      <w:szCs w:val="20"/>
      <w:lang w:eastAsia="en-AU"/>
    </w:rPr>
  </w:style>
  <w:style w:type="paragraph" w:customStyle="1" w:styleId="RTOWorksAssessorGuidanceIndented">
    <w:name w:val="RTO Works Assessor Guidance Indented"/>
    <w:qFormat/>
    <w:rsid w:val="00960EF5"/>
    <w:pPr>
      <w:spacing w:before="120" w:after="120" w:line="288" w:lineRule="auto"/>
      <w:ind w:left="425"/>
    </w:pPr>
    <w:rPr>
      <w:color w:val="FF0000"/>
    </w:rPr>
  </w:style>
  <w:style w:type="character" w:customStyle="1" w:styleId="Heading1Char">
    <w:name w:val="Heading 1 Char"/>
    <w:basedOn w:val="DefaultParagraphFont"/>
    <w:link w:val="Heading1"/>
    <w:uiPriority w:val="9"/>
    <w:rsid w:val="00EF68E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EF68E7"/>
    <w:rPr>
      <w:rFonts w:asciiTheme="majorHAnsi" w:eastAsiaTheme="majorEastAsia" w:hAnsiTheme="majorHAnsi" w:cstheme="majorBidi"/>
      <w:color w:val="1F3763" w:themeColor="accent1" w:themeShade="7F"/>
      <w:sz w:val="24"/>
      <w:szCs w:val="24"/>
    </w:rPr>
  </w:style>
  <w:style w:type="character" w:styleId="Hyperlink">
    <w:name w:val="Hyperlink"/>
    <w:basedOn w:val="DefaultParagraphFont"/>
    <w:uiPriority w:val="99"/>
    <w:locked/>
    <w:rsid w:val="00D01887"/>
    <w:rPr>
      <w:color w:val="0563C1" w:themeColor="hyperlink"/>
      <w:u w:val="single"/>
    </w:rPr>
  </w:style>
  <w:style w:type="paragraph" w:styleId="TOC1">
    <w:name w:val="toc 1"/>
    <w:next w:val="Normal"/>
    <w:uiPriority w:val="39"/>
    <w:unhideWhenUsed/>
    <w:qFormat/>
    <w:locked/>
    <w:rsid w:val="00960EF5"/>
    <w:pPr>
      <w:spacing w:before="120" w:after="120" w:line="288" w:lineRule="auto"/>
    </w:pPr>
  </w:style>
  <w:style w:type="paragraph" w:styleId="TOC2">
    <w:name w:val="toc 2"/>
    <w:aliases w:val="Toc 2"/>
    <w:basedOn w:val="RTOWorksBodyText"/>
    <w:next w:val="RTOWorksBodyText"/>
    <w:autoRedefine/>
    <w:uiPriority w:val="39"/>
    <w:unhideWhenUsed/>
    <w:qFormat/>
    <w:locked/>
    <w:rsid w:val="00960EF5"/>
    <w:pPr>
      <w:spacing w:after="100"/>
      <w:ind w:left="220"/>
    </w:pPr>
    <w:rPr>
      <w:noProof/>
    </w:rPr>
  </w:style>
  <w:style w:type="paragraph" w:customStyle="1" w:styleId="RTOWorksBullet2">
    <w:name w:val="RTO Works Bullet 2"/>
    <w:qFormat/>
    <w:rsid w:val="00960EF5"/>
    <w:pPr>
      <w:numPr>
        <w:numId w:val="5"/>
      </w:numPr>
      <w:spacing w:before="120" w:after="120" w:line="288" w:lineRule="auto"/>
      <w:ind w:left="850" w:hanging="425"/>
    </w:pPr>
  </w:style>
  <w:style w:type="paragraph" w:customStyle="1" w:styleId="RTOWorksBullet3">
    <w:name w:val="RTO Works Bullet 3"/>
    <w:basedOn w:val="Normal"/>
    <w:qFormat/>
    <w:rsid w:val="00C30DCD"/>
    <w:pPr>
      <w:numPr>
        <w:numId w:val="6"/>
      </w:numPr>
      <w:spacing w:before="120" w:after="120" w:line="288" w:lineRule="auto"/>
      <w:ind w:left="1276" w:hanging="425"/>
    </w:pPr>
    <w:rPr>
      <w:rFonts w:ascii="Arial" w:hAnsi="Arial"/>
      <w:sz w:val="20"/>
    </w:rPr>
  </w:style>
  <w:style w:type="paragraph" w:customStyle="1" w:styleId="RTOWorksAssessorGuidanceBullet1">
    <w:name w:val="RTO Works Assessor Guidance Bullet 1"/>
    <w:qFormat/>
    <w:rsid w:val="00960EF5"/>
    <w:pPr>
      <w:numPr>
        <w:numId w:val="1"/>
      </w:numPr>
      <w:spacing w:before="120" w:after="120" w:line="288" w:lineRule="auto"/>
    </w:pPr>
    <w:rPr>
      <w:color w:val="FF0000"/>
    </w:rPr>
  </w:style>
  <w:style w:type="paragraph" w:customStyle="1" w:styleId="RTOWorksAssessorGuidanceBullet2">
    <w:name w:val="RTO Works Assessor Guidance Bullet 2"/>
    <w:qFormat/>
    <w:rsid w:val="00BB1050"/>
    <w:pPr>
      <w:numPr>
        <w:numId w:val="2"/>
      </w:numPr>
      <w:spacing w:before="120" w:after="120" w:line="288" w:lineRule="auto"/>
      <w:ind w:left="850" w:hanging="425"/>
    </w:pPr>
    <w:rPr>
      <w:color w:val="FF0000"/>
    </w:rPr>
  </w:style>
  <w:style w:type="paragraph" w:customStyle="1" w:styleId="RTOWorksAssessorGuidanceBulletInd1">
    <w:name w:val="RTO Works Assessor Guidance Bullet Ind 1"/>
    <w:qFormat/>
    <w:rsid w:val="00E752B4"/>
    <w:pPr>
      <w:numPr>
        <w:numId w:val="13"/>
      </w:numPr>
      <w:spacing w:before="120" w:after="120" w:line="288" w:lineRule="auto"/>
    </w:pPr>
    <w:rPr>
      <w:color w:val="FF0000"/>
    </w:rPr>
  </w:style>
  <w:style w:type="paragraph" w:customStyle="1" w:styleId="RTOWorksAssessorGuidanceBulletInd2">
    <w:name w:val="RTO Works Assessor Guidance Bullet Ind 2"/>
    <w:qFormat/>
    <w:rsid w:val="00BB1050"/>
    <w:pPr>
      <w:numPr>
        <w:numId w:val="3"/>
      </w:numPr>
      <w:spacing w:before="120" w:after="120" w:line="288" w:lineRule="auto"/>
      <w:ind w:left="1276" w:hanging="425"/>
    </w:pPr>
    <w:rPr>
      <w:color w:val="FF0000"/>
    </w:rPr>
  </w:style>
  <w:style w:type="paragraph" w:customStyle="1" w:styleId="RTOWorksBodyTextIndent">
    <w:name w:val="RTO Works Body Text Indent"/>
    <w:qFormat/>
    <w:rsid w:val="00960EF5"/>
    <w:pPr>
      <w:spacing w:before="120" w:after="120" w:line="288" w:lineRule="auto"/>
      <w:ind w:left="425"/>
    </w:pPr>
  </w:style>
  <w:style w:type="paragraph" w:customStyle="1" w:styleId="RTOWorksBulletInd1">
    <w:name w:val="RTO Works Bullet Ind 1"/>
    <w:qFormat/>
    <w:rsid w:val="00960EF5"/>
    <w:pPr>
      <w:numPr>
        <w:numId w:val="7"/>
      </w:numPr>
      <w:spacing w:before="120" w:after="120" w:line="288" w:lineRule="auto"/>
      <w:ind w:left="850" w:hanging="425"/>
    </w:pPr>
  </w:style>
  <w:style w:type="paragraph" w:customStyle="1" w:styleId="RTOWorksBulletInd2">
    <w:name w:val="RTO Works Bullet Ind 2"/>
    <w:qFormat/>
    <w:rsid w:val="00960EF5"/>
    <w:pPr>
      <w:numPr>
        <w:numId w:val="8"/>
      </w:numPr>
      <w:spacing w:before="120" w:after="120" w:line="288" w:lineRule="auto"/>
      <w:ind w:left="1276" w:hanging="425"/>
    </w:pPr>
  </w:style>
  <w:style w:type="paragraph" w:customStyle="1" w:styleId="RTOWorksBulletInd3">
    <w:name w:val="RTO Works Bullet Ind 3"/>
    <w:qFormat/>
    <w:rsid w:val="00960EF5"/>
    <w:pPr>
      <w:numPr>
        <w:numId w:val="9"/>
      </w:numPr>
      <w:spacing w:before="120" w:after="120" w:line="288" w:lineRule="auto"/>
      <w:ind w:left="1701" w:hanging="425"/>
    </w:pPr>
  </w:style>
  <w:style w:type="numbering" w:customStyle="1" w:styleId="AssessorGuidanceBullets">
    <w:name w:val="Assessor Guidance Bullets"/>
    <w:uiPriority w:val="99"/>
    <w:rsid w:val="00DD09FE"/>
    <w:pPr>
      <w:numPr>
        <w:numId w:val="12"/>
      </w:numPr>
    </w:pPr>
  </w:style>
  <w:style w:type="paragraph" w:styleId="BalloonText">
    <w:name w:val="Balloon Text"/>
    <w:basedOn w:val="Normal"/>
    <w:link w:val="BalloonTextChar"/>
    <w:uiPriority w:val="99"/>
    <w:semiHidden/>
    <w:locked/>
    <w:rsid w:val="0042091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2091D"/>
    <w:rPr>
      <w:rFonts w:ascii="Segoe UI" w:hAnsi="Segoe UI" w:cs="Segoe UI"/>
      <w:sz w:val="18"/>
      <w:szCs w:val="18"/>
    </w:rPr>
  </w:style>
  <w:style w:type="character" w:styleId="UnresolvedMention">
    <w:name w:val="Unresolved Mention"/>
    <w:basedOn w:val="DefaultParagraphFont"/>
    <w:uiPriority w:val="99"/>
    <w:semiHidden/>
    <w:locked/>
    <w:rsid w:val="00026820"/>
    <w:rPr>
      <w:color w:val="605E5C"/>
      <w:shd w:val="clear" w:color="auto" w:fill="E1DFDD"/>
    </w:rPr>
  </w:style>
  <w:style w:type="character" w:styleId="CommentReference">
    <w:name w:val="annotation reference"/>
    <w:basedOn w:val="DefaultParagraphFont"/>
    <w:uiPriority w:val="99"/>
    <w:semiHidden/>
    <w:locked/>
    <w:rsid w:val="00C647CB"/>
    <w:rPr>
      <w:sz w:val="16"/>
      <w:szCs w:val="16"/>
    </w:rPr>
  </w:style>
  <w:style w:type="paragraph" w:styleId="CommentText">
    <w:name w:val="annotation text"/>
    <w:basedOn w:val="Normal"/>
    <w:link w:val="CommentTextChar"/>
    <w:uiPriority w:val="99"/>
    <w:semiHidden/>
    <w:locked/>
    <w:rsid w:val="00C647CB"/>
  </w:style>
  <w:style w:type="character" w:customStyle="1" w:styleId="CommentTextChar">
    <w:name w:val="Comment Text Char"/>
    <w:basedOn w:val="DefaultParagraphFont"/>
    <w:link w:val="CommentText"/>
    <w:uiPriority w:val="99"/>
    <w:semiHidden/>
    <w:rsid w:val="00C647CB"/>
    <w:rPr>
      <w:sz w:val="20"/>
      <w:szCs w:val="20"/>
    </w:rPr>
  </w:style>
  <w:style w:type="paragraph" w:styleId="CommentSubject">
    <w:name w:val="annotation subject"/>
    <w:basedOn w:val="CommentText"/>
    <w:next w:val="CommentText"/>
    <w:link w:val="CommentSubjectChar"/>
    <w:uiPriority w:val="99"/>
    <w:semiHidden/>
    <w:locked/>
    <w:rsid w:val="00C647CB"/>
    <w:rPr>
      <w:b/>
      <w:bCs/>
    </w:rPr>
  </w:style>
  <w:style w:type="character" w:customStyle="1" w:styleId="CommentSubjectChar">
    <w:name w:val="Comment Subject Char"/>
    <w:basedOn w:val="CommentTextChar"/>
    <w:link w:val="CommentSubject"/>
    <w:uiPriority w:val="99"/>
    <w:semiHidden/>
    <w:rsid w:val="00C647CB"/>
    <w:rPr>
      <w:b/>
      <w:bCs/>
      <w:sz w:val="20"/>
      <w:szCs w:val="20"/>
    </w:rPr>
  </w:style>
  <w:style w:type="paragraph" w:styleId="ListParagraph">
    <w:name w:val="List Paragraph"/>
    <w:aliases w:val="Bullet points"/>
    <w:basedOn w:val="Normal"/>
    <w:link w:val="ListParagraphChar"/>
    <w:uiPriority w:val="34"/>
    <w:qFormat/>
    <w:locked/>
    <w:rsid w:val="0032047D"/>
    <w:pPr>
      <w:spacing w:after="60" w:line="276" w:lineRule="auto"/>
      <w:ind w:left="720"/>
      <w:contextualSpacing/>
    </w:pPr>
    <w:rPr>
      <w:color w:val="000000" w:themeColor="text1"/>
      <w:lang w:eastAsia="en-AU"/>
    </w:rPr>
  </w:style>
  <w:style w:type="character" w:customStyle="1" w:styleId="ListParagraphChar">
    <w:name w:val="List Paragraph Char"/>
    <w:aliases w:val="Bullet points Char"/>
    <w:basedOn w:val="DefaultParagraphFont"/>
    <w:link w:val="ListParagraph"/>
    <w:uiPriority w:val="34"/>
    <w:locked/>
    <w:rsid w:val="0032047D"/>
    <w:rPr>
      <w:rFonts w:ascii="Arial" w:eastAsia="Times New Roman" w:hAnsi="Arial" w:cs="Arial"/>
      <w:color w:val="000000" w:themeColor="text1"/>
      <w:sz w:val="20"/>
      <w:szCs w:val="20"/>
      <w:lang w:eastAsia="en-AU"/>
    </w:rPr>
  </w:style>
  <w:style w:type="numbering" w:customStyle="1" w:styleId="AssessorGuidanceBulletIndent">
    <w:name w:val="Assessor Guidance Bullet Indent"/>
    <w:uiPriority w:val="99"/>
    <w:rsid w:val="00943777"/>
    <w:pPr>
      <w:numPr>
        <w:numId w:val="13"/>
      </w:numPr>
    </w:pPr>
  </w:style>
  <w:style w:type="character" w:styleId="FollowedHyperlink">
    <w:name w:val="FollowedHyperlink"/>
    <w:basedOn w:val="DefaultParagraphFont"/>
    <w:uiPriority w:val="99"/>
    <w:semiHidden/>
    <w:locked/>
    <w:rsid w:val="00374511"/>
    <w:rPr>
      <w:color w:val="954F72" w:themeColor="followedHyperlink"/>
      <w:u w:val="single"/>
    </w:rPr>
  </w:style>
  <w:style w:type="paragraph" w:customStyle="1" w:styleId="RTOWorksElement">
    <w:name w:val="RTO Works Element"/>
    <w:qFormat/>
    <w:rsid w:val="007A1F8B"/>
    <w:pPr>
      <w:numPr>
        <w:numId w:val="14"/>
      </w:numPr>
      <w:spacing w:before="120" w:after="120" w:line="276" w:lineRule="auto"/>
    </w:pPr>
  </w:style>
  <w:style w:type="paragraph" w:customStyle="1" w:styleId="RTOWorksPerformanceCritieria">
    <w:name w:val="RTO Works Performance Critieria"/>
    <w:qFormat/>
    <w:rsid w:val="007A1F8B"/>
    <w:pPr>
      <w:numPr>
        <w:ilvl w:val="1"/>
        <w:numId w:val="14"/>
      </w:numPr>
      <w:spacing w:before="120" w:after="120" w:line="276" w:lineRule="auto"/>
    </w:pPr>
  </w:style>
  <w:style w:type="numbering" w:customStyle="1" w:styleId="Style1">
    <w:name w:val="Style1"/>
    <w:uiPriority w:val="99"/>
    <w:locked/>
    <w:rsid w:val="007A1F8B"/>
    <w:pPr>
      <w:numPr>
        <w:numId w:val="14"/>
      </w:numPr>
    </w:pPr>
  </w:style>
  <w:style w:type="paragraph" w:customStyle="1" w:styleId="RTOWorksAssessmentNumbers">
    <w:name w:val="RTO Works Assessment Numbers"/>
    <w:qFormat/>
    <w:rsid w:val="007A1F8B"/>
    <w:pPr>
      <w:numPr>
        <w:numId w:val="15"/>
      </w:numPr>
      <w:spacing w:before="360" w:after="120" w:line="288" w:lineRule="auto"/>
    </w:pPr>
  </w:style>
  <w:style w:type="paragraph" w:customStyle="1" w:styleId="RTOWorksabc">
    <w:name w:val="RTO Works a b c"/>
    <w:qFormat/>
    <w:rsid w:val="007A1F8B"/>
    <w:pPr>
      <w:numPr>
        <w:numId w:val="16"/>
      </w:numPr>
      <w:spacing w:before="120" w:after="120" w:line="288" w:lineRule="auto"/>
      <w:ind w:left="425" w:hanging="425"/>
    </w:pPr>
    <w:rPr>
      <w:color w:val="000000" w:themeColor="text1"/>
    </w:rPr>
  </w:style>
  <w:style w:type="paragraph" w:customStyle="1" w:styleId="RTOWorksImprint">
    <w:name w:val="RTO Works Imprint"/>
    <w:basedOn w:val="RTOWorksBodyText"/>
    <w:qFormat/>
    <w:rsid w:val="009B3CB4"/>
    <w:rPr>
      <w:sz w:val="17"/>
      <w:szCs w:val="17"/>
    </w:rPr>
  </w:style>
  <w:style w:type="paragraph" w:customStyle="1" w:styleId="RTOWorksTableHeader">
    <w:name w:val="RTO Works Table Header"/>
    <w:basedOn w:val="RTOWorksBodyText"/>
    <w:qFormat/>
    <w:rsid w:val="00F52FD5"/>
    <w:pPr>
      <w:spacing w:line="216" w:lineRule="auto"/>
    </w:pPr>
    <w:rPr>
      <w:rFonts w:ascii="Cordia New" w:hAnsi="Cordia New" w:cs="Cordia New"/>
      <w:b/>
      <w:bCs/>
      <w:caps/>
      <w:spacing w:val="6"/>
      <w:sz w:val="30"/>
      <w:szCs w:val="30"/>
    </w:rPr>
  </w:style>
  <w:style w:type="paragraph" w:customStyle="1" w:styleId="RTOWorkImageCreditText">
    <w:name w:val="RTO Work Image Credit Text"/>
    <w:basedOn w:val="RTOWorksBodyText"/>
    <w:qFormat/>
    <w:rsid w:val="00F9722C"/>
    <w:pPr>
      <w:jc w:val="right"/>
    </w:pPr>
    <w:rPr>
      <w:rFonts w:ascii="Cordia New" w:hAnsi="Cordia New" w:cs="Cordia New"/>
      <w:caps/>
      <w:spacing w:val="10"/>
      <w:sz w:val="16"/>
      <w:szCs w:val="16"/>
    </w:rPr>
  </w:style>
  <w:style w:type="paragraph" w:customStyle="1" w:styleId="RTOWorksUnitName">
    <w:name w:val="RTO Works Unit Name"/>
    <w:basedOn w:val="Normal"/>
    <w:qFormat/>
    <w:rsid w:val="000F7472"/>
    <w:pPr>
      <w:ind w:left="851" w:right="851"/>
      <w:jc w:val="right"/>
    </w:pPr>
    <w:rPr>
      <w:rFonts w:ascii="Cordia New" w:hAnsi="Cordia New" w:cs="Cordia New"/>
      <w:b/>
      <w:bCs/>
      <w:caps/>
      <w:color w:val="FFFFFF" w:themeColor="background1"/>
      <w:spacing w:val="48"/>
      <w:sz w:val="90"/>
      <w:szCs w:val="90"/>
    </w:rPr>
  </w:style>
  <w:style w:type="paragraph" w:customStyle="1" w:styleId="RTOWorksUnitCode">
    <w:name w:val="RTO Works Unit Code"/>
    <w:basedOn w:val="Normal"/>
    <w:qFormat/>
    <w:rsid w:val="000F7472"/>
    <w:pPr>
      <w:spacing w:line="1100" w:lineRule="exact"/>
      <w:ind w:right="850"/>
      <w:jc w:val="right"/>
    </w:pPr>
    <w:rPr>
      <w:rFonts w:ascii="Cordia New" w:hAnsi="Cordia New" w:cs="Cordia New"/>
      <w:b/>
      <w:bCs/>
      <w:caps/>
      <w:color w:val="FFFFFF" w:themeColor="background1"/>
      <w:spacing w:val="48"/>
      <w:sz w:val="60"/>
      <w:szCs w:val="60"/>
    </w:rPr>
  </w:style>
  <w:style w:type="paragraph" w:customStyle="1" w:styleId="Bulletstext">
    <w:name w:val="Bullets text"/>
    <w:basedOn w:val="Normal"/>
    <w:autoRedefine/>
    <w:qFormat/>
    <w:rsid w:val="00BE6C85"/>
    <w:pPr>
      <w:numPr>
        <w:numId w:val="17"/>
      </w:numPr>
      <w:spacing w:before="60" w:after="60"/>
    </w:pPr>
    <w:rPr>
      <w:color w:val="000000" w:themeColor="text1"/>
      <w:lang w:eastAsia="en-AU"/>
    </w:rPr>
  </w:style>
  <w:style w:type="paragraph" w:customStyle="1" w:styleId="Tiny">
    <w:name w:val="Tiny"/>
    <w:basedOn w:val="Normal"/>
    <w:qFormat/>
    <w:rsid w:val="00BE6C85"/>
    <w:pPr>
      <w:spacing w:before="120"/>
    </w:pPr>
    <w:rPr>
      <w:sz w:val="10"/>
      <w:szCs w:val="10"/>
      <w:lang w:eastAsia="en-AU"/>
    </w:rPr>
  </w:style>
  <w:style w:type="paragraph" w:customStyle="1" w:styleId="QMSNumberedSubhead">
    <w:name w:val="QMS Numbered Subhead"/>
    <w:basedOn w:val="Heading4"/>
    <w:qFormat/>
    <w:rsid w:val="00BE6C85"/>
    <w:pPr>
      <w:keepNext w:val="0"/>
      <w:keepLines w:val="0"/>
      <w:spacing w:before="240" w:after="120" w:line="276" w:lineRule="auto"/>
      <w:ind w:left="426" w:hanging="426"/>
      <w:contextualSpacing/>
      <w:jc w:val="both"/>
    </w:pPr>
    <w:rPr>
      <w:rFonts w:ascii="Arial" w:eastAsia="Calibri" w:hAnsi="Arial" w:cs="Arial"/>
      <w:b/>
      <w:i w:val="0"/>
      <w:iCs w:val="0"/>
      <w:color w:val="595959"/>
      <w:lang w:eastAsia="x-none"/>
    </w:rPr>
  </w:style>
  <w:style w:type="character" w:customStyle="1" w:styleId="Heading4Char">
    <w:name w:val="Heading 4 Char"/>
    <w:basedOn w:val="DefaultParagraphFont"/>
    <w:link w:val="Heading4"/>
    <w:uiPriority w:val="9"/>
    <w:rsid w:val="00BE6C85"/>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rsid w:val="00A91D74"/>
    <w:rPr>
      <w:rFonts w:eastAsia="Calibri"/>
      <w:b/>
      <w:i/>
      <w:lang w:eastAsia="en-AU"/>
    </w:rPr>
  </w:style>
  <w:style w:type="character" w:customStyle="1" w:styleId="Heading6Char">
    <w:name w:val="Heading 6 Char"/>
    <w:basedOn w:val="DefaultParagraphFont"/>
    <w:link w:val="Heading6"/>
    <w:uiPriority w:val="9"/>
    <w:rsid w:val="00A91D74"/>
    <w:rPr>
      <w:rFonts w:ascii="Calibri" w:eastAsia="Times New Roman" w:hAnsi="Calibri" w:cs="Times New Roman"/>
      <w:b/>
      <w:bCs/>
      <w:lang w:eastAsia="en-AU"/>
    </w:rPr>
  </w:style>
  <w:style w:type="character" w:customStyle="1" w:styleId="Heading7Char">
    <w:name w:val="Heading 7 Char"/>
    <w:basedOn w:val="DefaultParagraphFont"/>
    <w:link w:val="Heading7"/>
    <w:uiPriority w:val="9"/>
    <w:rsid w:val="00A91D74"/>
    <w:rPr>
      <w:rFonts w:ascii="Calibri" w:eastAsia="Times New Roman" w:hAnsi="Calibri" w:cs="Times New Roman"/>
      <w:sz w:val="24"/>
      <w:szCs w:val="24"/>
      <w:lang w:eastAsia="en-AU"/>
    </w:rPr>
  </w:style>
  <w:style w:type="character" w:customStyle="1" w:styleId="Heading8Char">
    <w:name w:val="Heading 8 Char"/>
    <w:basedOn w:val="DefaultParagraphFont"/>
    <w:link w:val="Heading8"/>
    <w:uiPriority w:val="9"/>
    <w:rsid w:val="00A91D74"/>
    <w:rPr>
      <w:rFonts w:ascii="Calibri" w:eastAsia="Times New Roman" w:hAnsi="Calibri" w:cs="Times New Roman"/>
      <w:i/>
      <w:iCs/>
      <w:sz w:val="24"/>
      <w:szCs w:val="24"/>
      <w:lang w:eastAsia="en-AU"/>
    </w:rPr>
  </w:style>
  <w:style w:type="character" w:customStyle="1" w:styleId="Heading9Char">
    <w:name w:val="Heading 9 Char"/>
    <w:basedOn w:val="DefaultParagraphFont"/>
    <w:link w:val="Heading9"/>
    <w:uiPriority w:val="9"/>
    <w:rsid w:val="00A91D74"/>
    <w:rPr>
      <w:rFonts w:ascii="Cambria" w:eastAsia="Times New Roman" w:hAnsi="Cambria" w:cs="Times New Roman"/>
      <w:lang w:eastAsia="en-AU"/>
    </w:rPr>
  </w:style>
  <w:style w:type="paragraph" w:styleId="Revision">
    <w:name w:val="Revision"/>
    <w:hidden/>
    <w:uiPriority w:val="99"/>
    <w:semiHidden/>
    <w:rsid w:val="00A91D74"/>
    <w:pPr>
      <w:spacing w:after="0" w:line="240" w:lineRule="auto"/>
    </w:pPr>
    <w:rPr>
      <w:rFonts w:ascii="Franklin Gothic Book" w:eastAsia="Calibri" w:hAnsi="Franklin Gothic Book"/>
      <w:szCs w:val="22"/>
      <w:lang w:val="en-US"/>
    </w:rPr>
  </w:style>
  <w:style w:type="paragraph" w:customStyle="1" w:styleId="CoverText">
    <w:name w:val="Cover Text"/>
    <w:basedOn w:val="Normal"/>
    <w:qFormat/>
    <w:rsid w:val="00A91D74"/>
    <w:pPr>
      <w:spacing w:before="120"/>
      <w:ind w:left="426" w:right="567"/>
      <w:jc w:val="center"/>
    </w:pPr>
    <w:rPr>
      <w:b/>
      <w:sz w:val="36"/>
      <w:szCs w:val="36"/>
      <w:lang w:eastAsia="en-AU"/>
    </w:rPr>
  </w:style>
  <w:style w:type="paragraph" w:customStyle="1" w:styleId="Normalcentred">
    <w:name w:val="Normal centred"/>
    <w:basedOn w:val="Normal"/>
    <w:qFormat/>
    <w:rsid w:val="00A91D74"/>
    <w:pPr>
      <w:spacing w:before="120"/>
      <w:jc w:val="center"/>
    </w:pPr>
    <w:rPr>
      <w:lang w:eastAsia="en-AU"/>
    </w:rPr>
  </w:style>
  <w:style w:type="paragraph" w:styleId="Title">
    <w:name w:val="Title"/>
    <w:basedOn w:val="Normal"/>
    <w:next w:val="Normal"/>
    <w:link w:val="TitleChar"/>
    <w:uiPriority w:val="10"/>
    <w:qFormat/>
    <w:locked/>
    <w:rsid w:val="00A91D74"/>
    <w:pPr>
      <w:spacing w:before="120"/>
      <w:contextualSpacing/>
    </w:pPr>
    <w:rPr>
      <w:rFonts w:asciiTheme="majorHAnsi" w:eastAsiaTheme="majorEastAsia" w:hAnsiTheme="majorHAnsi" w:cstheme="majorBidi"/>
      <w:spacing w:val="-10"/>
      <w:kern w:val="28"/>
      <w:sz w:val="56"/>
      <w:szCs w:val="56"/>
      <w:lang w:eastAsia="en-AU"/>
    </w:rPr>
  </w:style>
  <w:style w:type="character" w:customStyle="1" w:styleId="TitleChar">
    <w:name w:val="Title Char"/>
    <w:basedOn w:val="DefaultParagraphFont"/>
    <w:link w:val="Title"/>
    <w:uiPriority w:val="10"/>
    <w:rsid w:val="00A91D74"/>
    <w:rPr>
      <w:rFonts w:asciiTheme="majorHAnsi" w:eastAsiaTheme="majorEastAsia" w:hAnsiTheme="majorHAnsi" w:cstheme="majorBidi"/>
      <w:spacing w:val="-10"/>
      <w:kern w:val="28"/>
      <w:sz w:val="56"/>
      <w:szCs w:val="56"/>
      <w:lang w:eastAsia="en-AU"/>
    </w:rPr>
  </w:style>
  <w:style w:type="paragraph" w:customStyle="1" w:styleId="MajorTableText">
    <w:name w:val="Major Table Text"/>
    <w:basedOn w:val="Normal"/>
    <w:rsid w:val="00A91D74"/>
    <w:pPr>
      <w:spacing w:before="60" w:after="60"/>
    </w:pPr>
    <w:rPr>
      <w:rFonts w:ascii="Palatino" w:hAnsi="Palatino"/>
      <w:sz w:val="18"/>
      <w:lang w:eastAsia="zh-CN"/>
    </w:rPr>
  </w:style>
  <w:style w:type="paragraph" w:customStyle="1" w:styleId="NormalChecklist">
    <w:name w:val="Normal Checklist"/>
    <w:basedOn w:val="Normal"/>
    <w:qFormat/>
    <w:rsid w:val="00A91D74"/>
    <w:pPr>
      <w:spacing w:before="40" w:line="276" w:lineRule="auto"/>
    </w:pPr>
    <w:rPr>
      <w:lang w:eastAsia="en-AU"/>
    </w:rPr>
  </w:style>
  <w:style w:type="character" w:customStyle="1" w:styleId="apple-converted-space">
    <w:name w:val="apple-converted-space"/>
    <w:basedOn w:val="DefaultParagraphFont"/>
    <w:rsid w:val="00A91D74"/>
  </w:style>
  <w:style w:type="paragraph" w:customStyle="1" w:styleId="AABulletLevel1">
    <w:name w:val="AA Bullet Level 1"/>
    <w:basedOn w:val="Normal"/>
    <w:qFormat/>
    <w:rsid w:val="00A91D74"/>
    <w:pPr>
      <w:numPr>
        <w:numId w:val="18"/>
      </w:numPr>
      <w:spacing w:before="120" w:after="120" w:line="240" w:lineRule="exact"/>
    </w:pPr>
    <w:rPr>
      <w:rFonts w:ascii="Kalinga" w:eastAsia="Calibri" w:hAnsi="Kalinga" w:cs="Kalinga"/>
      <w:sz w:val="19"/>
      <w:szCs w:val="22"/>
    </w:rPr>
  </w:style>
  <w:style w:type="paragraph" w:customStyle="1" w:styleId="AACheckbox">
    <w:name w:val="AA Checkbox"/>
    <w:qFormat/>
    <w:rsid w:val="00A91D74"/>
    <w:pPr>
      <w:numPr>
        <w:numId w:val="19"/>
      </w:numPr>
      <w:spacing w:before="80" w:after="80" w:line="240" w:lineRule="exact"/>
    </w:pPr>
    <w:rPr>
      <w:lang w:eastAsia="en-AU"/>
    </w:rPr>
  </w:style>
  <w:style w:type="paragraph" w:styleId="TOC6">
    <w:name w:val="toc 6"/>
    <w:basedOn w:val="Normal"/>
    <w:next w:val="Normal"/>
    <w:autoRedefine/>
    <w:uiPriority w:val="39"/>
    <w:unhideWhenUsed/>
    <w:locked/>
    <w:rsid w:val="00A91D74"/>
    <w:pPr>
      <w:spacing w:before="120" w:after="120" w:line="276" w:lineRule="auto"/>
      <w:ind w:left="1000"/>
    </w:pPr>
    <w:rPr>
      <w:lang w:eastAsia="en-AU"/>
    </w:rPr>
  </w:style>
  <w:style w:type="paragraph" w:customStyle="1" w:styleId="ColourfulListAccent11">
    <w:name w:val="Colourful List – Accent 11"/>
    <w:basedOn w:val="Normal"/>
    <w:uiPriority w:val="34"/>
    <w:qFormat/>
    <w:rsid w:val="00A91D74"/>
    <w:pPr>
      <w:spacing w:before="120" w:after="120" w:line="276" w:lineRule="auto"/>
      <w:ind w:left="720"/>
      <w:contextualSpacing/>
    </w:pPr>
    <w:rPr>
      <w:lang w:eastAsia="en-AU"/>
    </w:rPr>
  </w:style>
  <w:style w:type="paragraph" w:styleId="NormalWeb">
    <w:name w:val="Normal (Web)"/>
    <w:basedOn w:val="Normal"/>
    <w:uiPriority w:val="99"/>
    <w:locked/>
    <w:rsid w:val="00A91D74"/>
    <w:pPr>
      <w:spacing w:beforeLines="1" w:before="120" w:afterLines="1" w:after="120"/>
    </w:pPr>
    <w:rPr>
      <w:rFonts w:ascii="Times" w:eastAsia="Cambria" w:hAnsi="Times"/>
    </w:rPr>
  </w:style>
  <w:style w:type="paragraph" w:customStyle="1" w:styleId="ListParagraph2">
    <w:name w:val="List Paragraph 2"/>
    <w:basedOn w:val="ColourfulListAccent11"/>
    <w:rsid w:val="00A91D74"/>
    <w:pPr>
      <w:spacing w:before="0" w:line="240" w:lineRule="auto"/>
      <w:ind w:left="1134" w:hanging="360"/>
    </w:pPr>
    <w:rPr>
      <w:rFonts w:ascii="Calibri" w:eastAsia="Calibri" w:hAnsi="Calibri"/>
      <w:color w:val="000000"/>
      <w:sz w:val="22"/>
      <w:szCs w:val="19"/>
      <w:lang w:eastAsia="en-US"/>
    </w:rPr>
  </w:style>
  <w:style w:type="paragraph" w:styleId="TOC3">
    <w:name w:val="toc 3"/>
    <w:basedOn w:val="Normal"/>
    <w:next w:val="Normal"/>
    <w:autoRedefine/>
    <w:uiPriority w:val="39"/>
    <w:unhideWhenUsed/>
    <w:qFormat/>
    <w:locked/>
    <w:rsid w:val="00A91D74"/>
    <w:pPr>
      <w:spacing w:before="120" w:after="120" w:line="276" w:lineRule="auto"/>
      <w:ind w:left="400"/>
    </w:pPr>
    <w:rPr>
      <w:lang w:eastAsia="en-AU"/>
    </w:rPr>
  </w:style>
  <w:style w:type="paragraph" w:styleId="TOC4">
    <w:name w:val="toc 4"/>
    <w:basedOn w:val="Normal"/>
    <w:next w:val="Normal"/>
    <w:autoRedefine/>
    <w:uiPriority w:val="39"/>
    <w:unhideWhenUsed/>
    <w:locked/>
    <w:rsid w:val="00A91D74"/>
    <w:pPr>
      <w:spacing w:before="120" w:after="120" w:line="276" w:lineRule="auto"/>
      <w:ind w:left="600"/>
    </w:pPr>
    <w:rPr>
      <w:lang w:eastAsia="en-AU"/>
    </w:rPr>
  </w:style>
  <w:style w:type="paragraph" w:styleId="TOC5">
    <w:name w:val="toc 5"/>
    <w:basedOn w:val="Normal"/>
    <w:next w:val="Normal"/>
    <w:autoRedefine/>
    <w:uiPriority w:val="39"/>
    <w:unhideWhenUsed/>
    <w:locked/>
    <w:rsid w:val="00A91D74"/>
    <w:pPr>
      <w:spacing w:before="120" w:after="120" w:line="276" w:lineRule="auto"/>
      <w:ind w:left="800"/>
    </w:pPr>
    <w:rPr>
      <w:lang w:eastAsia="en-AU"/>
    </w:rPr>
  </w:style>
  <w:style w:type="paragraph" w:styleId="TOC7">
    <w:name w:val="toc 7"/>
    <w:basedOn w:val="Normal"/>
    <w:next w:val="Normal"/>
    <w:autoRedefine/>
    <w:uiPriority w:val="39"/>
    <w:unhideWhenUsed/>
    <w:locked/>
    <w:rsid w:val="00A91D74"/>
    <w:pPr>
      <w:spacing w:before="120" w:after="120" w:line="276" w:lineRule="auto"/>
      <w:ind w:left="1200"/>
    </w:pPr>
    <w:rPr>
      <w:lang w:eastAsia="en-AU"/>
    </w:rPr>
  </w:style>
  <w:style w:type="paragraph" w:styleId="TOC8">
    <w:name w:val="toc 8"/>
    <w:basedOn w:val="Normal"/>
    <w:next w:val="Normal"/>
    <w:autoRedefine/>
    <w:uiPriority w:val="39"/>
    <w:unhideWhenUsed/>
    <w:locked/>
    <w:rsid w:val="00A91D74"/>
    <w:pPr>
      <w:spacing w:before="120" w:after="120" w:line="276" w:lineRule="auto"/>
      <w:ind w:left="1400"/>
    </w:pPr>
    <w:rPr>
      <w:lang w:eastAsia="en-AU"/>
    </w:rPr>
  </w:style>
  <w:style w:type="paragraph" w:styleId="TOC9">
    <w:name w:val="toc 9"/>
    <w:basedOn w:val="Normal"/>
    <w:next w:val="Normal"/>
    <w:autoRedefine/>
    <w:uiPriority w:val="39"/>
    <w:unhideWhenUsed/>
    <w:locked/>
    <w:rsid w:val="00A91D74"/>
    <w:pPr>
      <w:spacing w:before="120" w:after="120" w:line="276" w:lineRule="auto"/>
      <w:ind w:left="1600"/>
    </w:pPr>
    <w:rPr>
      <w:lang w:eastAsia="en-AU"/>
    </w:rPr>
  </w:style>
  <w:style w:type="character" w:customStyle="1" w:styleId="CommentSubjectChar1">
    <w:name w:val="Comment Subject Char1"/>
    <w:basedOn w:val="CommentTextChar"/>
    <w:uiPriority w:val="99"/>
    <w:semiHidden/>
    <w:rsid w:val="00A91D74"/>
    <w:rPr>
      <w:rFonts w:ascii="Arial" w:eastAsia="Times New Roman" w:hAnsi="Arial" w:cs="Arial"/>
      <w:b/>
      <w:bCs/>
      <w:sz w:val="24"/>
      <w:szCs w:val="24"/>
      <w:lang w:eastAsia="en-AU"/>
    </w:rPr>
  </w:style>
  <w:style w:type="paragraph" w:customStyle="1" w:styleId="Pa13">
    <w:name w:val="Pa13"/>
    <w:basedOn w:val="Normal"/>
    <w:next w:val="Normal"/>
    <w:uiPriority w:val="99"/>
    <w:rsid w:val="00A91D74"/>
    <w:pPr>
      <w:autoSpaceDE w:val="0"/>
      <w:autoSpaceDN w:val="0"/>
      <w:adjustRightInd w:val="0"/>
      <w:spacing w:line="191" w:lineRule="atLeast"/>
    </w:pPr>
    <w:rPr>
      <w:rFonts w:ascii="Adobe Garamond Pro" w:eastAsia="Calibri" w:hAnsi="Adobe Garamond Pro"/>
      <w:lang w:eastAsia="en-AU"/>
    </w:rPr>
  </w:style>
  <w:style w:type="paragraph" w:customStyle="1" w:styleId="AABullet1">
    <w:name w:val="AA Bullet 1"/>
    <w:basedOn w:val="Normal"/>
    <w:qFormat/>
    <w:rsid w:val="00A91D74"/>
    <w:pPr>
      <w:spacing w:before="80" w:after="80" w:line="240" w:lineRule="exact"/>
      <w:ind w:left="357" w:hanging="357"/>
    </w:pPr>
    <w:rPr>
      <w:rFonts w:ascii="Kalinga" w:eastAsia="Calibri" w:hAnsi="Kalinga" w:cs="Kalinga"/>
      <w:sz w:val="19"/>
      <w:szCs w:val="19"/>
      <w:lang w:eastAsia="en-AU"/>
    </w:rPr>
  </w:style>
  <w:style w:type="paragraph" w:styleId="BodyText">
    <w:name w:val="Body Text"/>
    <w:link w:val="BodyTextChar"/>
    <w:uiPriority w:val="99"/>
    <w:unhideWhenUsed/>
    <w:locked/>
    <w:rsid w:val="00A91D74"/>
    <w:pPr>
      <w:spacing w:after="120" w:line="240" w:lineRule="auto"/>
    </w:pPr>
    <w:rPr>
      <w:rFonts w:ascii="Times New Roman" w:eastAsia="Courier New" w:hAnsi="Times New Roman" w:cs="Courier New"/>
      <w:sz w:val="24"/>
      <w:szCs w:val="22"/>
      <w:lang w:eastAsia="en-AU"/>
    </w:rPr>
  </w:style>
  <w:style w:type="character" w:customStyle="1" w:styleId="BodyTextChar">
    <w:name w:val="Body Text Char"/>
    <w:basedOn w:val="DefaultParagraphFont"/>
    <w:link w:val="BodyText"/>
    <w:uiPriority w:val="99"/>
    <w:rsid w:val="00A91D74"/>
    <w:rPr>
      <w:rFonts w:ascii="Times New Roman" w:eastAsia="Courier New" w:hAnsi="Times New Roman" w:cs="Courier New"/>
      <w:sz w:val="24"/>
      <w:szCs w:val="22"/>
      <w:lang w:eastAsia="en-AU"/>
    </w:rPr>
  </w:style>
  <w:style w:type="paragraph" w:styleId="List2">
    <w:name w:val="List 2"/>
    <w:link w:val="List2Char"/>
    <w:uiPriority w:val="99"/>
    <w:unhideWhenUsed/>
    <w:locked/>
    <w:rsid w:val="00A91D74"/>
    <w:pPr>
      <w:spacing w:after="60" w:line="240" w:lineRule="auto"/>
      <w:ind w:left="340" w:hanging="340"/>
    </w:pPr>
    <w:rPr>
      <w:rFonts w:ascii="Times New Roman" w:eastAsia="Courier New" w:hAnsi="Times New Roman" w:cs="Courier New"/>
      <w:sz w:val="24"/>
      <w:szCs w:val="22"/>
      <w:lang w:eastAsia="en-AU"/>
    </w:rPr>
  </w:style>
  <w:style w:type="character" w:customStyle="1" w:styleId="List2Char">
    <w:name w:val="List 2 Char"/>
    <w:basedOn w:val="DefaultParagraphFont"/>
    <w:link w:val="List2"/>
    <w:uiPriority w:val="99"/>
    <w:rsid w:val="00A91D74"/>
    <w:rPr>
      <w:rFonts w:ascii="Times New Roman" w:eastAsia="Courier New" w:hAnsi="Times New Roman" w:cs="Courier New"/>
      <w:sz w:val="24"/>
      <w:szCs w:val="22"/>
      <w:lang w:eastAsia="en-AU"/>
    </w:rPr>
  </w:style>
  <w:style w:type="paragraph" w:customStyle="1" w:styleId="RTOWorksTableBodyText">
    <w:name w:val="RTO Works Table Body Text"/>
    <w:basedOn w:val="RTOWorksBodyText"/>
    <w:qFormat/>
    <w:rsid w:val="001E3A55"/>
    <w:rPr>
      <w:sz w:val="18"/>
      <w:szCs w:val="18"/>
    </w:rPr>
  </w:style>
  <w:style w:type="numbering" w:customStyle="1" w:styleId="BodyTextBullets">
    <w:name w:val="Body Text Bullets"/>
    <w:uiPriority w:val="99"/>
    <w:locked/>
    <w:rsid w:val="008F18CB"/>
    <w:pPr>
      <w:numPr>
        <w:numId w:val="20"/>
      </w:numPr>
    </w:pPr>
  </w:style>
  <w:style w:type="paragraph" w:styleId="TOCHeading">
    <w:name w:val="TOC Heading"/>
    <w:basedOn w:val="Heading1"/>
    <w:next w:val="Normal"/>
    <w:uiPriority w:val="39"/>
    <w:unhideWhenUsed/>
    <w:qFormat/>
    <w:locked/>
    <w:rsid w:val="0069044F"/>
    <w:pPr>
      <w:spacing w:line="259" w:lineRule="auto"/>
      <w:outlineLvl w:val="9"/>
    </w:pPr>
    <w:rPr>
      <w:rFonts w:cs="Arial"/>
      <w:lang w:val="en-US" w:eastAsia="en-US"/>
    </w:rPr>
  </w:style>
  <w:style w:type="numbering" w:customStyle="1" w:styleId="BodtTextBullets">
    <w:name w:val="Bodt Text Bullets"/>
    <w:uiPriority w:val="99"/>
    <w:rsid w:val="0069044F"/>
    <w:pPr>
      <w:numPr>
        <w:numId w:val="22"/>
      </w:numPr>
    </w:pPr>
  </w:style>
  <w:style w:type="numbering" w:customStyle="1" w:styleId="BodyTextSecondLevelBullets">
    <w:name w:val="Body Text Second Level Bullets"/>
    <w:uiPriority w:val="99"/>
    <w:locked/>
    <w:rsid w:val="0069044F"/>
    <w:pPr>
      <w:numPr>
        <w:numId w:val="23"/>
      </w:numPr>
    </w:pPr>
  </w:style>
  <w:style w:type="paragraph" w:customStyle="1" w:styleId="RTOWorksHeading4">
    <w:name w:val="RTO Works Heading 4"/>
    <w:basedOn w:val="RTOWorksHeading3"/>
    <w:qFormat/>
    <w:rsid w:val="0069044F"/>
    <w:pPr>
      <w:spacing w:after="180"/>
    </w:pPr>
    <w:rPr>
      <w:rFonts w:ascii="Century Gothic" w:hAnsi="Century Gothic" w:cs="Arial"/>
      <w:caps w:val="0"/>
      <w:color w:val="auto"/>
      <w:spacing w:val="0"/>
      <w:sz w:val="23"/>
      <w:szCs w:val="28"/>
    </w:rPr>
  </w:style>
  <w:style w:type="table" w:styleId="PlainTable1">
    <w:name w:val="Plain Table 1"/>
    <w:basedOn w:val="TableNormal"/>
    <w:uiPriority w:val="99"/>
    <w:locked/>
    <w:rsid w:val="0069044F"/>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1Light-Accent1">
    <w:name w:val="Grid Table 1 Light Accent 1"/>
    <w:basedOn w:val="TableNormal"/>
    <w:uiPriority w:val="46"/>
    <w:locked/>
    <w:rsid w:val="0069044F"/>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customStyle="1" w:styleId="QMSNumberedList">
    <w:name w:val="QMS Numbered List"/>
    <w:basedOn w:val="Normal"/>
    <w:qFormat/>
    <w:rsid w:val="0069044F"/>
    <w:pPr>
      <w:spacing w:before="120" w:after="120" w:line="276" w:lineRule="auto"/>
    </w:pPr>
    <w:rPr>
      <w:rFonts w:ascii="Arial" w:eastAsia="Calibri" w:hAnsi="Arial" w:cs="Arial"/>
      <w:sz w:val="20"/>
      <w:szCs w:val="22"/>
      <w:lang w:val="en-US" w:eastAsia="en-US"/>
    </w:rPr>
  </w:style>
  <w:style w:type="paragraph" w:customStyle="1" w:styleId="RTOWorksHeading1-coloured">
    <w:name w:val="RTO Works Heading 1 - coloured"/>
    <w:qFormat/>
    <w:rsid w:val="001F3573"/>
    <w:pPr>
      <w:spacing w:line="240" w:lineRule="auto"/>
    </w:pPr>
    <w:rPr>
      <w:rFonts w:ascii="Cordia New" w:hAnsi="Cordia New" w:cs="Cordia New"/>
      <w:b/>
      <w:bCs/>
      <w:caps/>
      <w:color w:val="666666" w:themeColor="text1" w:themeTint="99"/>
      <w:spacing w:val="14"/>
      <w:sz w:val="48"/>
      <w:szCs w:val="48"/>
    </w:rPr>
  </w:style>
  <w:style w:type="paragraph" w:styleId="NoSpacing">
    <w:name w:val="No Spacing"/>
    <w:link w:val="NoSpacingChar"/>
    <w:uiPriority w:val="1"/>
    <w:qFormat/>
    <w:locked/>
    <w:rsid w:val="00B37C37"/>
    <w:pPr>
      <w:spacing w:after="0" w:line="240" w:lineRule="auto"/>
    </w:pPr>
  </w:style>
  <w:style w:type="paragraph" w:customStyle="1" w:styleId="QMSBodyText">
    <w:name w:val="QMS Body Text"/>
    <w:basedOn w:val="Normal"/>
    <w:qFormat/>
    <w:rsid w:val="00B37C37"/>
    <w:pPr>
      <w:spacing w:before="60" w:after="60" w:line="276" w:lineRule="auto"/>
    </w:pPr>
    <w:rPr>
      <w:rFonts w:ascii="Cambria" w:eastAsia="Calibri" w:hAnsi="Cambria" w:cs="Arial"/>
      <w:sz w:val="20"/>
      <w:szCs w:val="22"/>
      <w:lang w:eastAsia="en-AU"/>
    </w:rPr>
  </w:style>
  <w:style w:type="character" w:styleId="Strong">
    <w:name w:val="Strong"/>
    <w:basedOn w:val="DefaultParagraphFont"/>
    <w:uiPriority w:val="22"/>
    <w:qFormat/>
    <w:locked/>
    <w:rsid w:val="00B37C37"/>
    <w:rPr>
      <w:b/>
      <w:bCs/>
    </w:rPr>
  </w:style>
  <w:style w:type="paragraph" w:customStyle="1" w:styleId="QMSIndentedNumberedList">
    <w:name w:val="QMS Indented Numbered List"/>
    <w:basedOn w:val="Normal"/>
    <w:qFormat/>
    <w:rsid w:val="00B37C37"/>
    <w:pPr>
      <w:numPr>
        <w:numId w:val="25"/>
      </w:numPr>
      <w:tabs>
        <w:tab w:val="left" w:pos="851"/>
      </w:tabs>
      <w:spacing w:before="60" w:after="60" w:line="276" w:lineRule="auto"/>
    </w:pPr>
    <w:rPr>
      <w:rFonts w:ascii="Arial" w:eastAsia="Calibri" w:hAnsi="Arial" w:cs="Arial"/>
      <w:color w:val="000000"/>
      <w:sz w:val="20"/>
      <w:szCs w:val="20"/>
      <w:lang w:eastAsia="en-US"/>
    </w:rPr>
  </w:style>
  <w:style w:type="paragraph" w:customStyle="1" w:styleId="NumberedBullets">
    <w:name w:val="Numbered Bullets"/>
    <w:basedOn w:val="Normal"/>
    <w:qFormat/>
    <w:rsid w:val="00B37C37"/>
    <w:pPr>
      <w:numPr>
        <w:numId w:val="26"/>
      </w:numPr>
      <w:spacing w:before="120" w:line="276" w:lineRule="auto"/>
      <w:contextualSpacing/>
      <w:jc w:val="both"/>
    </w:pPr>
    <w:rPr>
      <w:rFonts w:ascii="Arial" w:eastAsia="Calibri" w:hAnsi="Arial" w:cs="Arial"/>
      <w:sz w:val="20"/>
      <w:szCs w:val="22"/>
      <w:lang w:val="en-US" w:eastAsia="en-US"/>
    </w:rPr>
  </w:style>
  <w:style w:type="paragraph" w:customStyle="1" w:styleId="Bulletpoint1">
    <w:name w:val="Bullet point 1"/>
    <w:basedOn w:val="ListParagraph"/>
    <w:link w:val="Bulletpoint1Char"/>
    <w:qFormat/>
    <w:rsid w:val="00B37C37"/>
    <w:pPr>
      <w:numPr>
        <w:numId w:val="27"/>
      </w:numPr>
      <w:spacing w:before="60" w:line="280" w:lineRule="atLeast"/>
      <w:contextualSpacing w:val="0"/>
    </w:pPr>
    <w:rPr>
      <w:rFonts w:ascii="Arial" w:eastAsiaTheme="minorHAnsi" w:hAnsi="Arial" w:cstheme="minorBidi"/>
      <w:color w:val="262626" w:themeColor="text1" w:themeTint="D9"/>
      <w:sz w:val="20"/>
      <w:szCs w:val="22"/>
      <w:lang w:eastAsia="en-US"/>
    </w:rPr>
  </w:style>
  <w:style w:type="character" w:customStyle="1" w:styleId="Bulletpoint1Char">
    <w:name w:val="Bullet point 1 Char"/>
    <w:basedOn w:val="DefaultParagraphFont"/>
    <w:link w:val="Bulletpoint1"/>
    <w:rsid w:val="00B37C37"/>
    <w:rPr>
      <w:rFonts w:cstheme="minorBidi"/>
      <w:color w:val="262626" w:themeColor="text1" w:themeTint="D9"/>
      <w:szCs w:val="22"/>
    </w:rPr>
  </w:style>
  <w:style w:type="character" w:customStyle="1" w:styleId="NoSpacingChar">
    <w:name w:val="No Spacing Char"/>
    <w:basedOn w:val="DefaultParagraphFont"/>
    <w:link w:val="NoSpacing"/>
    <w:uiPriority w:val="1"/>
    <w:rsid w:val="008B09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799767">
      <w:bodyDiv w:val="1"/>
      <w:marLeft w:val="0"/>
      <w:marRight w:val="0"/>
      <w:marTop w:val="0"/>
      <w:marBottom w:val="0"/>
      <w:divBdr>
        <w:top w:val="none" w:sz="0" w:space="0" w:color="auto"/>
        <w:left w:val="none" w:sz="0" w:space="0" w:color="auto"/>
        <w:bottom w:val="none" w:sz="0" w:space="0" w:color="auto"/>
        <w:right w:val="none" w:sz="0" w:space="0" w:color="auto"/>
      </w:divBdr>
    </w:div>
    <w:div w:id="111634578">
      <w:bodyDiv w:val="1"/>
      <w:marLeft w:val="0"/>
      <w:marRight w:val="0"/>
      <w:marTop w:val="0"/>
      <w:marBottom w:val="0"/>
      <w:divBdr>
        <w:top w:val="none" w:sz="0" w:space="0" w:color="auto"/>
        <w:left w:val="none" w:sz="0" w:space="0" w:color="auto"/>
        <w:bottom w:val="none" w:sz="0" w:space="0" w:color="auto"/>
        <w:right w:val="none" w:sz="0" w:space="0" w:color="auto"/>
      </w:divBdr>
    </w:div>
    <w:div w:id="440613000">
      <w:bodyDiv w:val="1"/>
      <w:marLeft w:val="0"/>
      <w:marRight w:val="0"/>
      <w:marTop w:val="0"/>
      <w:marBottom w:val="0"/>
      <w:divBdr>
        <w:top w:val="none" w:sz="0" w:space="0" w:color="auto"/>
        <w:left w:val="none" w:sz="0" w:space="0" w:color="auto"/>
        <w:bottom w:val="none" w:sz="0" w:space="0" w:color="auto"/>
        <w:right w:val="none" w:sz="0" w:space="0" w:color="auto"/>
      </w:divBdr>
    </w:div>
    <w:div w:id="487937541">
      <w:bodyDiv w:val="1"/>
      <w:marLeft w:val="0"/>
      <w:marRight w:val="0"/>
      <w:marTop w:val="0"/>
      <w:marBottom w:val="0"/>
      <w:divBdr>
        <w:top w:val="none" w:sz="0" w:space="0" w:color="auto"/>
        <w:left w:val="none" w:sz="0" w:space="0" w:color="auto"/>
        <w:bottom w:val="none" w:sz="0" w:space="0" w:color="auto"/>
        <w:right w:val="none" w:sz="0" w:space="0" w:color="auto"/>
      </w:divBdr>
    </w:div>
    <w:div w:id="526874098">
      <w:bodyDiv w:val="1"/>
      <w:marLeft w:val="0"/>
      <w:marRight w:val="0"/>
      <w:marTop w:val="0"/>
      <w:marBottom w:val="0"/>
      <w:divBdr>
        <w:top w:val="none" w:sz="0" w:space="0" w:color="auto"/>
        <w:left w:val="none" w:sz="0" w:space="0" w:color="auto"/>
        <w:bottom w:val="none" w:sz="0" w:space="0" w:color="auto"/>
        <w:right w:val="none" w:sz="0" w:space="0" w:color="auto"/>
      </w:divBdr>
    </w:div>
    <w:div w:id="528682914">
      <w:bodyDiv w:val="1"/>
      <w:marLeft w:val="0"/>
      <w:marRight w:val="0"/>
      <w:marTop w:val="0"/>
      <w:marBottom w:val="0"/>
      <w:divBdr>
        <w:top w:val="none" w:sz="0" w:space="0" w:color="auto"/>
        <w:left w:val="none" w:sz="0" w:space="0" w:color="auto"/>
        <w:bottom w:val="none" w:sz="0" w:space="0" w:color="auto"/>
        <w:right w:val="none" w:sz="0" w:space="0" w:color="auto"/>
      </w:divBdr>
    </w:div>
    <w:div w:id="543062134">
      <w:bodyDiv w:val="1"/>
      <w:marLeft w:val="0"/>
      <w:marRight w:val="0"/>
      <w:marTop w:val="0"/>
      <w:marBottom w:val="0"/>
      <w:divBdr>
        <w:top w:val="none" w:sz="0" w:space="0" w:color="auto"/>
        <w:left w:val="none" w:sz="0" w:space="0" w:color="auto"/>
        <w:bottom w:val="none" w:sz="0" w:space="0" w:color="auto"/>
        <w:right w:val="none" w:sz="0" w:space="0" w:color="auto"/>
      </w:divBdr>
    </w:div>
    <w:div w:id="780760723">
      <w:bodyDiv w:val="1"/>
      <w:marLeft w:val="0"/>
      <w:marRight w:val="0"/>
      <w:marTop w:val="0"/>
      <w:marBottom w:val="0"/>
      <w:divBdr>
        <w:top w:val="none" w:sz="0" w:space="0" w:color="auto"/>
        <w:left w:val="none" w:sz="0" w:space="0" w:color="auto"/>
        <w:bottom w:val="none" w:sz="0" w:space="0" w:color="auto"/>
        <w:right w:val="none" w:sz="0" w:space="0" w:color="auto"/>
      </w:divBdr>
    </w:div>
    <w:div w:id="1123308214">
      <w:bodyDiv w:val="1"/>
      <w:marLeft w:val="0"/>
      <w:marRight w:val="0"/>
      <w:marTop w:val="0"/>
      <w:marBottom w:val="0"/>
      <w:divBdr>
        <w:top w:val="none" w:sz="0" w:space="0" w:color="auto"/>
        <w:left w:val="none" w:sz="0" w:space="0" w:color="auto"/>
        <w:bottom w:val="none" w:sz="0" w:space="0" w:color="auto"/>
        <w:right w:val="none" w:sz="0" w:space="0" w:color="auto"/>
      </w:divBdr>
    </w:div>
    <w:div w:id="1305112936">
      <w:bodyDiv w:val="1"/>
      <w:marLeft w:val="0"/>
      <w:marRight w:val="0"/>
      <w:marTop w:val="0"/>
      <w:marBottom w:val="0"/>
      <w:divBdr>
        <w:top w:val="none" w:sz="0" w:space="0" w:color="auto"/>
        <w:left w:val="none" w:sz="0" w:space="0" w:color="auto"/>
        <w:bottom w:val="none" w:sz="0" w:space="0" w:color="auto"/>
        <w:right w:val="none" w:sz="0" w:space="0" w:color="auto"/>
      </w:divBdr>
    </w:div>
    <w:div w:id="1477212849">
      <w:bodyDiv w:val="1"/>
      <w:marLeft w:val="0"/>
      <w:marRight w:val="0"/>
      <w:marTop w:val="0"/>
      <w:marBottom w:val="0"/>
      <w:divBdr>
        <w:top w:val="none" w:sz="0" w:space="0" w:color="auto"/>
        <w:left w:val="none" w:sz="0" w:space="0" w:color="auto"/>
        <w:bottom w:val="none" w:sz="0" w:space="0" w:color="auto"/>
        <w:right w:val="none" w:sz="0" w:space="0" w:color="auto"/>
      </w:divBdr>
    </w:div>
    <w:div w:id="1795831776">
      <w:bodyDiv w:val="1"/>
      <w:marLeft w:val="0"/>
      <w:marRight w:val="0"/>
      <w:marTop w:val="0"/>
      <w:marBottom w:val="0"/>
      <w:divBdr>
        <w:top w:val="none" w:sz="0" w:space="0" w:color="auto"/>
        <w:left w:val="none" w:sz="0" w:space="0" w:color="auto"/>
        <w:bottom w:val="none" w:sz="0" w:space="0" w:color="auto"/>
        <w:right w:val="none" w:sz="0" w:space="0" w:color="auto"/>
      </w:divBdr>
    </w:div>
    <w:div w:id="1892577697">
      <w:bodyDiv w:val="1"/>
      <w:marLeft w:val="0"/>
      <w:marRight w:val="0"/>
      <w:marTop w:val="0"/>
      <w:marBottom w:val="0"/>
      <w:divBdr>
        <w:top w:val="none" w:sz="0" w:space="0" w:color="auto"/>
        <w:left w:val="none" w:sz="0" w:space="0" w:color="auto"/>
        <w:bottom w:val="none" w:sz="0" w:space="0" w:color="auto"/>
        <w:right w:val="none" w:sz="0" w:space="0" w:color="auto"/>
      </w:divBdr>
    </w:div>
    <w:div w:id="2089377570">
      <w:bodyDiv w:val="1"/>
      <w:marLeft w:val="0"/>
      <w:marRight w:val="0"/>
      <w:marTop w:val="0"/>
      <w:marBottom w:val="0"/>
      <w:divBdr>
        <w:top w:val="none" w:sz="0" w:space="0" w:color="auto"/>
        <w:left w:val="none" w:sz="0" w:space="0" w:color="auto"/>
        <w:bottom w:val="none" w:sz="0" w:space="0" w:color="auto"/>
        <w:right w:val="none" w:sz="0" w:space="0" w:color="auto"/>
      </w:divBdr>
    </w:div>
    <w:div w:id="2096242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footer" Target="footer2.xml"/><Relationship Id="rId26" Type="http://schemas.openxmlformats.org/officeDocument/2006/relationships/image" Target="media/image10.jpeg"/><Relationship Id="rId39" Type="http://schemas.openxmlformats.org/officeDocument/2006/relationships/hyperlink" Target="https://www.studyaustralia.gov.au/en/life-in-australia/living-and-education-costs" TargetMode="External"/><Relationship Id="rId21" Type="http://schemas.openxmlformats.org/officeDocument/2006/relationships/image" Target="media/image8.png"/><Relationship Id="rId34" Type="http://schemas.openxmlformats.org/officeDocument/2006/relationships/image" Target="media/image14.jpeg"/><Relationship Id="rId42" Type="http://schemas.openxmlformats.org/officeDocument/2006/relationships/hyperlink" Target="https://www.studyaustralia.gov.au/en/life-in-australia/accommodation" TargetMode="External"/><Relationship Id="rId47" Type="http://schemas.openxmlformats.org/officeDocument/2006/relationships/hyperlink" Target="https://immi.homeaffairs.gov.au/help-support/contact-us/offices-and-locations/offices-in-australia/covid19-instructions-australia" TargetMode="External"/><Relationship Id="rId50" Type="http://schemas.openxmlformats.org/officeDocument/2006/relationships/hyperlink" Target="https://fitzmedical.au/?utm_source=gbp&amp;utm_medium=profile" TargetMode="External"/><Relationship Id="rId55" Type="http://schemas.openxmlformats.org/officeDocument/2006/relationships/hyperlink" Target="http://www.beyondblue.com.au"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1.xml"/><Relationship Id="rId29" Type="http://schemas.openxmlformats.org/officeDocument/2006/relationships/image" Target="media/image12.png"/><Relationship Id="rId11" Type="http://schemas.openxmlformats.org/officeDocument/2006/relationships/image" Target="media/image1.png"/><Relationship Id="rId24" Type="http://schemas.openxmlformats.org/officeDocument/2006/relationships/hyperlink" Target="https://www.usi.gov.au/" TargetMode="External"/><Relationship Id="rId32" Type="http://schemas.openxmlformats.org/officeDocument/2006/relationships/image" Target="media/image13.jpeg"/><Relationship Id="rId37" Type="http://schemas.openxmlformats.org/officeDocument/2006/relationships/image" Target="media/image15.jpeg"/><Relationship Id="rId40" Type="http://schemas.openxmlformats.org/officeDocument/2006/relationships/hyperlink" Target="https://insiderguides.com.au/cost-of-living-calculator/" TargetMode="External"/><Relationship Id="rId45" Type="http://schemas.openxmlformats.org/officeDocument/2006/relationships/hyperlink" Target="https://www.studyaustralia.gov.au/en/plan-your-move/overseas-student-health-cover-oshc" TargetMode="External"/><Relationship Id="rId53" Type="http://schemas.openxmlformats.org/officeDocument/2006/relationships/image" Target="media/image19.jpg"/><Relationship Id="rId58" Type="http://schemas.openxmlformats.org/officeDocument/2006/relationships/fontTable" Target="fontTable.xml"/><Relationship Id="rId5" Type="http://schemas.openxmlformats.org/officeDocument/2006/relationships/numbering" Target="numbering.xml"/><Relationship Id="rId19" Type="http://schemas.openxmlformats.org/officeDocument/2006/relationships/image" Target="media/image7.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svg"/><Relationship Id="rId22" Type="http://schemas.openxmlformats.org/officeDocument/2006/relationships/image" Target="media/image9.jpeg"/><Relationship Id="rId27" Type="http://schemas.openxmlformats.org/officeDocument/2006/relationships/image" Target="media/image11.jpeg"/><Relationship Id="rId30" Type="http://schemas.openxmlformats.org/officeDocument/2006/relationships/hyperlink" Target="https://www.ombudsman.gov.au/complaints/international-student-complaints" TargetMode="External"/><Relationship Id="rId35" Type="http://schemas.openxmlformats.org/officeDocument/2006/relationships/hyperlink" Target="http://www.ncver.edu.au/privacy" TargetMode="External"/><Relationship Id="rId43" Type="http://schemas.openxmlformats.org/officeDocument/2006/relationships/image" Target="media/image17.jpeg"/><Relationship Id="rId48" Type="http://schemas.openxmlformats.org/officeDocument/2006/relationships/hyperlink" Target="tel:(02)%209881%208000" TargetMode="External"/><Relationship Id="rId56" Type="http://schemas.openxmlformats.org/officeDocument/2006/relationships/hyperlink" Target="https://www.beyondblue.org.au/get-support/national-help-lines-and-websites" TargetMode="External"/><Relationship Id="rId8" Type="http://schemas.openxmlformats.org/officeDocument/2006/relationships/webSettings" Target="webSettings.xml"/><Relationship Id="rId51" Type="http://schemas.openxmlformats.org/officeDocument/2006/relationships/hyperlink" Target="https://transportnsw.info/" TargetMode="External"/><Relationship Id="rId3" Type="http://schemas.openxmlformats.org/officeDocument/2006/relationships/customXml" Target="../customXml/item3.xml"/><Relationship Id="rId12" Type="http://schemas.openxmlformats.org/officeDocument/2006/relationships/image" Target="media/image2.svg"/><Relationship Id="rId17" Type="http://schemas.openxmlformats.org/officeDocument/2006/relationships/header" Target="header2.xml"/><Relationship Id="rId25" Type="http://schemas.openxmlformats.org/officeDocument/2006/relationships/hyperlink" Target="https://www.usi.gov.au/exemptions" TargetMode="External"/><Relationship Id="rId33" Type="http://schemas.openxmlformats.org/officeDocument/2006/relationships/hyperlink" Target="http://cricos.education.gov.au/" TargetMode="External"/><Relationship Id="rId38" Type="http://schemas.openxmlformats.org/officeDocument/2006/relationships/hyperlink" Target="https://www.studyaustralia.gov.au/en" TargetMode="External"/><Relationship Id="rId46" Type="http://schemas.openxmlformats.org/officeDocument/2006/relationships/image" Target="media/image18.jpeg"/><Relationship Id="rId59" Type="http://schemas.openxmlformats.org/officeDocument/2006/relationships/theme" Target="theme/theme1.xml"/><Relationship Id="rId20" Type="http://schemas.openxmlformats.org/officeDocument/2006/relationships/hyperlink" Target="https://www.studyaustralia.gov.au/en/plan-your-studies/vocational-education-and-training" TargetMode="External"/><Relationship Id="rId41" Type="http://schemas.openxmlformats.org/officeDocument/2006/relationships/image" Target="media/image16.jpeg"/><Relationship Id="rId54"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1.xml"/><Relationship Id="rId23" Type="http://schemas.openxmlformats.org/officeDocument/2006/relationships/hyperlink" Target="https://immi.homeaffairs.gov.au/visas/getting-a-visa/visa-finder/study" TargetMode="External"/><Relationship Id="rId28" Type="http://schemas.openxmlformats.org/officeDocument/2006/relationships/hyperlink" Target="https://www.studyaustralia.gov.au/en/life-in-australia/student-support-services/legal-rights-and-protections" TargetMode="External"/><Relationship Id="rId36" Type="http://schemas.openxmlformats.org/officeDocument/2006/relationships/hyperlink" Target="https://www.dewr.gov.au/national-vet-data/vet-privacy-notice" TargetMode="External"/><Relationship Id="rId49" Type="http://schemas.openxmlformats.org/officeDocument/2006/relationships/hyperlink" Target="https://www.google.com/search?sca_esv=2b8deb8d39e39eab&amp;rlz=1C1HKFL_en-GBAU1191AU1191&amp;sxsrf=APpeQnuwCzg5enHh_922qZyFiVH2rQ_WEQ:1782802153876&amp;q=nearest+medical+centre+within+400m&amp;uds=AJ5uw1_a2D0D09lxm8gpKKOTUn4rtNuG8Z0kOHqzjWvklYMicLr5RQIQ-8Jq06ziEo3KOt_4MOePNaxMbh9ZnYba-Pslm30da3nWqqJscQbHezBW7UNLH8oPqSmFPG-aDOfE4LsVup5EA5a6CaI8dE6KhjmLdcGjmxvGKLFG271_ArE6tNLmGggT8NEWruOfzUlEK4DiELX75esxTHkT3VNNAodzAUyQjw&amp;sa=X&amp;ved=2ahUKEwiEntjIr66VAxWRb_UHHQhnDPQQxKsJKAB6BAgWEAE&amp;ictx=0&amp;biw=1280&amp;bih=665&amp;dpr=1.5&amp;lqi=" TargetMode="External"/><Relationship Id="rId57" Type="http://schemas.openxmlformats.org/officeDocument/2006/relationships/footer" Target="footer3.xml"/><Relationship Id="rId10" Type="http://schemas.openxmlformats.org/officeDocument/2006/relationships/endnotes" Target="endnotes.xml"/><Relationship Id="rId31" Type="http://schemas.openxmlformats.org/officeDocument/2006/relationships/hyperlink" Target="mailto:ntch@education.gov.au" TargetMode="External"/><Relationship Id="rId44" Type="http://schemas.openxmlformats.org/officeDocument/2006/relationships/hyperlink" Target="https://www.studyaustralia.gov.au/en/work-in-australia" TargetMode="External"/><Relationship Id="rId52" Type="http://schemas.openxmlformats.org/officeDocument/2006/relationships/hyperlink" Target="https://www.blackandwhitecabs.com.au" TargetMode="External"/></Relationships>
</file>

<file path=word/_rels/header1.xml.rels><?xml version="1.0" encoding="UTF-8" standalone="yes"?>
<Relationships xmlns="http://schemas.openxmlformats.org/package/2006/relationships"><Relationship Id="rId3" Type="http://schemas.microsoft.com/office/2007/relationships/hdphoto" Target="media/hdphoto1.wdp"/><Relationship Id="rId2" Type="http://schemas.openxmlformats.org/officeDocument/2006/relationships/image" Target="media/image6.png"/><Relationship Id="rId1" Type="http://schemas.openxmlformats.org/officeDocument/2006/relationships/image" Target="media/image5.jpeg"/><Relationship Id="rId4" Type="http://schemas.openxmlformats.org/officeDocument/2006/relationships/hyperlink" Target="mailto:info@sibt.edu.au" TargetMode="External"/></Relationships>
</file>

<file path=word/_rels/header2.xml.rels><?xml version="1.0" encoding="UTF-8" standalone="yes"?>
<Relationships xmlns="http://schemas.openxmlformats.org/package/2006/relationships"><Relationship Id="rId3" Type="http://schemas.microsoft.com/office/2007/relationships/hdphoto" Target="media/hdphoto1.wdp"/><Relationship Id="rId2" Type="http://schemas.openxmlformats.org/officeDocument/2006/relationships/image" Target="media/image6.png"/><Relationship Id="rId1" Type="http://schemas.openxmlformats.org/officeDocument/2006/relationships/image" Target="media/image5.jpeg"/><Relationship Id="rId4" Type="http://schemas.openxmlformats.org/officeDocument/2006/relationships/hyperlink" Target="mailto:info@sibt.edu.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haredWithUsers xmlns="aee44d23-490f-4ef4-bf1f-6297206e59cc">
      <UserInfo>
        <DisplayName/>
        <AccountId xsi:nil="true"/>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5C80B126816A9409F2C6B4A1A06B318" ma:contentTypeVersion="10" ma:contentTypeDescription="Create a new document." ma:contentTypeScope="" ma:versionID="fc7404d16fa2b8646487fadc71914c43">
  <xsd:schema xmlns:xsd="http://www.w3.org/2001/XMLSchema" xmlns:xs="http://www.w3.org/2001/XMLSchema" xmlns:p="http://schemas.microsoft.com/office/2006/metadata/properties" xmlns:ns2="f892f62c-4428-46cf-8317-3c03dc187ab3" xmlns:ns3="aee44d23-490f-4ef4-bf1f-6297206e59cc" targetNamespace="http://schemas.microsoft.com/office/2006/metadata/properties" ma:root="true" ma:fieldsID="927fad3c2b783efa7a289b711f23e694" ns2:_="" ns3:_="">
    <xsd:import namespace="f892f62c-4428-46cf-8317-3c03dc187ab3"/>
    <xsd:import namespace="aee44d23-490f-4ef4-bf1f-6297206e59c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92f62c-4428-46cf-8317-3c03dc187a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ee44d23-490f-4ef4-bf1f-6297206e59c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D177771-120C-48E9-8A01-BA4B4B0721D6}">
  <ds:schemaRefs>
    <ds:schemaRef ds:uri="http://schemas.openxmlformats.org/officeDocument/2006/bibliography"/>
  </ds:schemaRefs>
</ds:datastoreItem>
</file>

<file path=customXml/itemProps2.xml><?xml version="1.0" encoding="utf-8"?>
<ds:datastoreItem xmlns:ds="http://schemas.openxmlformats.org/officeDocument/2006/customXml" ds:itemID="{ED84A8C5-5663-44E1-911F-5FD44CA93B36}">
  <ds:schemaRefs>
    <ds:schemaRef ds:uri="http://schemas.microsoft.com/office/2006/metadata/properties"/>
    <ds:schemaRef ds:uri="http://schemas.microsoft.com/office/infopath/2007/PartnerControls"/>
    <ds:schemaRef ds:uri="aee44d23-490f-4ef4-bf1f-6297206e59cc"/>
  </ds:schemaRefs>
</ds:datastoreItem>
</file>

<file path=customXml/itemProps3.xml><?xml version="1.0" encoding="utf-8"?>
<ds:datastoreItem xmlns:ds="http://schemas.openxmlformats.org/officeDocument/2006/customXml" ds:itemID="{5F77823B-9273-4FB9-B761-75F3B07152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92f62c-4428-46cf-8317-3c03dc187ab3"/>
    <ds:schemaRef ds:uri="aee44d23-490f-4ef4-bf1f-6297206e59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97924DD-FBDD-40D6-ABEA-2F4F4674950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31</Pages>
  <Words>9508</Words>
  <Characters>54198</Characters>
  <Application>Microsoft Office Word</Application>
  <DocSecurity>0</DocSecurity>
  <Lines>451</Lines>
  <Paragraphs>127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RTO Works</dc:creator>
  <cp:keywords/>
  <dc:description/>
  <cp:lastModifiedBy>Falguni Puwar</cp:lastModifiedBy>
  <cp:revision>8</cp:revision>
  <cp:lastPrinted>2026-07-09T01:13:00Z</cp:lastPrinted>
  <dcterms:created xsi:type="dcterms:W3CDTF">2026-06-30T07:52:00Z</dcterms:created>
  <dcterms:modified xsi:type="dcterms:W3CDTF">2026-07-21T08:52:00Z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58421600</vt:r8>
  </property>
  <property fmtid="{D5CDD505-2E9C-101B-9397-08002B2CF9AE}" pid="3" name="ContentTypeId">
    <vt:lpwstr>0x01010055C80B126816A9409F2C6B4A1A06B318</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y fmtid="{D5CDD505-2E9C-101B-9397-08002B2CF9AE}" pid="7" name="MediaServiceImageTags">
    <vt:lpwstr/>
  </property>
  <property fmtid="{D5CDD505-2E9C-101B-9397-08002B2CF9AE}" pid="8" name="Folder">
    <vt:lpwstr/>
  </property>
  <property fmtid="{D5CDD505-2E9C-101B-9397-08002B2CF9AE}" pid="9" name="TaxCatchAll">
    <vt:lpwstr/>
  </property>
  <property fmtid="{D5CDD505-2E9C-101B-9397-08002B2CF9AE}" pid="10" name="lcf76f155ced4ddcb4097134ff3c332f">
    <vt:lpwstr/>
  </property>
  <property fmtid="{D5CDD505-2E9C-101B-9397-08002B2CF9AE}" pid="11" name="xd_ProgID">
    <vt:lpwstr/>
  </property>
  <property fmtid="{D5CDD505-2E9C-101B-9397-08002B2CF9AE}" pid="12" name="TemplateUrl">
    <vt:lpwstr/>
  </property>
  <property fmtid="{D5CDD505-2E9C-101B-9397-08002B2CF9AE}" pid="13" name="xd_Signature">
    <vt:bool>false</vt:bool>
  </property>
  <property fmtid="{D5CDD505-2E9C-101B-9397-08002B2CF9AE}" pid="14" name="_SourceUrl">
    <vt:lpwstr/>
  </property>
  <property fmtid="{D5CDD505-2E9C-101B-9397-08002B2CF9AE}" pid="15" name="_SharedFileIndex">
    <vt:lpwstr/>
  </property>
</Properties>
</file>